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85" w:rsidRPr="00334938" w:rsidRDefault="00334938" w:rsidP="00334938">
      <w:pPr>
        <w:rPr>
          <w:rFonts w:ascii="Arial" w:hAnsi="Arial" w:cs="Arial"/>
          <w:b/>
          <w:sz w:val="22"/>
        </w:rPr>
      </w:pPr>
      <w:bookmarkStart w:id="0" w:name="_GoBack"/>
      <w:bookmarkEnd w:id="0"/>
      <w:r w:rsidRPr="00D42A39">
        <w:rPr>
          <w:noProof/>
          <w:lang w:eastAsia="zh-TW"/>
        </w:rPr>
        <w:drawing>
          <wp:inline distT="0" distB="0" distL="0" distR="0" wp14:anchorId="366EA1E8" wp14:editId="4D45FF19">
            <wp:extent cx="3166127" cy="910261"/>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eilgrant:Desktop:LJMU rebranding:logos:BLACK outline LJMU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166127" cy="910261"/>
                    </a:xfrm>
                    <a:prstGeom prst="rect">
                      <a:avLst/>
                    </a:prstGeom>
                    <a:noFill/>
                    <a:ln>
                      <a:noFill/>
                    </a:ln>
                  </pic:spPr>
                </pic:pic>
              </a:graphicData>
            </a:graphic>
          </wp:inline>
        </w:drawing>
      </w:r>
      <w:r w:rsidR="00337385">
        <w:br/>
      </w:r>
    </w:p>
    <w:p w:rsidR="00893FD1" w:rsidRPr="00334938" w:rsidRDefault="002C1EA1" w:rsidP="00893FD1">
      <w:pPr>
        <w:rPr>
          <w:rFonts w:ascii="Arial" w:hAnsi="Arial" w:cs="Arial"/>
          <w:b/>
          <w:sz w:val="22"/>
        </w:rPr>
      </w:pPr>
      <w:r w:rsidRPr="00334938">
        <w:rPr>
          <w:rFonts w:ascii="Arial" w:hAnsi="Arial" w:cs="Arial"/>
          <w:b/>
          <w:sz w:val="22"/>
          <w:u w:val="single"/>
        </w:rPr>
        <w:t>GUIDANCE FOR MAKING HOURLY PAID STAFF/SESSIONAL</w:t>
      </w:r>
      <w:r w:rsidR="007347A5">
        <w:rPr>
          <w:rFonts w:ascii="Arial" w:hAnsi="Arial" w:cs="Arial"/>
          <w:b/>
          <w:sz w:val="22"/>
          <w:u w:val="single"/>
        </w:rPr>
        <w:t xml:space="preserve"> APPOINTMENTS</w:t>
      </w:r>
      <w:r w:rsidRPr="00334938">
        <w:rPr>
          <w:rFonts w:ascii="Arial" w:hAnsi="Arial" w:cs="Arial"/>
          <w:b/>
          <w:sz w:val="22"/>
          <w:u w:val="single"/>
        </w:rPr>
        <w:br/>
      </w:r>
    </w:p>
    <w:p w:rsidR="009A761B" w:rsidRPr="00334938" w:rsidRDefault="00BC71C8" w:rsidP="00893FD1">
      <w:pPr>
        <w:rPr>
          <w:rFonts w:ascii="Arial" w:hAnsi="Arial" w:cs="Arial"/>
          <w:b/>
          <w:sz w:val="22"/>
        </w:rPr>
      </w:pPr>
      <w:r w:rsidRPr="00334938">
        <w:rPr>
          <w:rFonts w:ascii="Arial" w:hAnsi="Arial" w:cs="Arial"/>
          <w:b/>
          <w:sz w:val="22"/>
        </w:rPr>
        <w:t xml:space="preserve">HOURLY PAID STAFF </w:t>
      </w:r>
    </w:p>
    <w:p w:rsidR="00337385" w:rsidRPr="00334938" w:rsidRDefault="00F22328" w:rsidP="00F22328">
      <w:pPr>
        <w:rPr>
          <w:rFonts w:ascii="Arial" w:hAnsi="Arial" w:cs="Arial"/>
          <w:sz w:val="22"/>
        </w:rPr>
      </w:pPr>
      <w:r w:rsidRPr="00334938">
        <w:rPr>
          <w:rFonts w:ascii="Arial" w:hAnsi="Arial" w:cs="Arial"/>
          <w:sz w:val="22"/>
        </w:rPr>
        <w:t xml:space="preserve">Hourly paid staff should only be employed to cover for temporary staff absence, temporary increase in workload, or for other temporary occasions.  For longer term occurrences, a fractional contract should be used.  Please contact your </w:t>
      </w:r>
      <w:r w:rsidR="00146B0E">
        <w:rPr>
          <w:rFonts w:ascii="Arial" w:hAnsi="Arial" w:cs="Arial"/>
          <w:sz w:val="22"/>
        </w:rPr>
        <w:t>Business Partner</w:t>
      </w:r>
      <w:r w:rsidRPr="00334938">
        <w:rPr>
          <w:rFonts w:ascii="Arial" w:hAnsi="Arial" w:cs="Arial"/>
          <w:sz w:val="22"/>
        </w:rPr>
        <w:t xml:space="preserve"> to discuss this further.</w:t>
      </w:r>
      <w:r w:rsidR="00337385" w:rsidRPr="00334938">
        <w:rPr>
          <w:rFonts w:ascii="Arial" w:hAnsi="Arial" w:cs="Arial"/>
          <w:sz w:val="22"/>
        </w:rPr>
        <w:t xml:space="preserve"> </w:t>
      </w:r>
    </w:p>
    <w:p w:rsidR="00F22328" w:rsidRPr="009A6B0C" w:rsidRDefault="00585865" w:rsidP="00F22328">
      <w:pPr>
        <w:rPr>
          <w:rFonts w:ascii="Arial" w:hAnsi="Arial" w:cs="Arial"/>
          <w:color w:val="000000" w:themeColor="text1"/>
          <w:sz w:val="22"/>
        </w:rPr>
      </w:pPr>
      <w:r w:rsidRPr="00334938">
        <w:rPr>
          <w:rFonts w:ascii="Arial" w:hAnsi="Arial" w:cs="Arial"/>
          <w:color w:val="000000" w:themeColor="text1"/>
          <w:sz w:val="22"/>
        </w:rPr>
        <w:t>Hourly paid staff should be recruited following the stand</w:t>
      </w:r>
      <w:r w:rsidR="009A6B0C">
        <w:rPr>
          <w:rFonts w:ascii="Arial" w:hAnsi="Arial" w:cs="Arial"/>
          <w:color w:val="000000" w:themeColor="text1"/>
          <w:sz w:val="22"/>
        </w:rPr>
        <w:t xml:space="preserve">ard LJMU recruitment procedure and the relevant paperwork </w:t>
      </w:r>
      <w:r w:rsidR="009A6B0C">
        <w:rPr>
          <w:rFonts w:ascii="Arial" w:hAnsi="Arial" w:cs="Arial"/>
          <w:sz w:val="22"/>
        </w:rPr>
        <w:t xml:space="preserve">should be sent to </w:t>
      </w:r>
      <w:r w:rsidR="00146B0E">
        <w:rPr>
          <w:rFonts w:ascii="Arial" w:hAnsi="Arial" w:cs="Arial"/>
          <w:sz w:val="22"/>
        </w:rPr>
        <w:t>People and Organisational Development</w:t>
      </w:r>
      <w:r w:rsidR="009A6B0C">
        <w:rPr>
          <w:rFonts w:ascii="Arial" w:hAnsi="Arial" w:cs="Arial"/>
          <w:sz w:val="22"/>
        </w:rPr>
        <w:t xml:space="preserve"> </w:t>
      </w:r>
      <w:r w:rsidR="00F80766" w:rsidRPr="00334938">
        <w:rPr>
          <w:rFonts w:ascii="Arial" w:hAnsi="Arial" w:cs="Arial"/>
          <w:sz w:val="22"/>
        </w:rPr>
        <w:t>before the work commences</w:t>
      </w:r>
      <w:r w:rsidR="009A6B0C">
        <w:rPr>
          <w:rFonts w:ascii="Arial" w:hAnsi="Arial" w:cs="Arial"/>
          <w:sz w:val="22"/>
        </w:rPr>
        <w:t xml:space="preserve">. This should be submitted with </w:t>
      </w:r>
      <w:r w:rsidR="00F24A1F">
        <w:rPr>
          <w:rFonts w:ascii="Arial" w:hAnsi="Arial" w:cs="Arial"/>
          <w:sz w:val="22"/>
        </w:rPr>
        <w:t xml:space="preserve">the relevant </w:t>
      </w:r>
      <w:r w:rsidR="009A6B0C">
        <w:rPr>
          <w:rFonts w:ascii="Arial" w:hAnsi="Arial" w:cs="Arial"/>
          <w:sz w:val="22"/>
        </w:rPr>
        <w:t>post approval form</w:t>
      </w:r>
      <w:r w:rsidR="00F24A1F">
        <w:rPr>
          <w:rFonts w:ascii="Arial" w:hAnsi="Arial" w:cs="Arial"/>
          <w:sz w:val="22"/>
        </w:rPr>
        <w:t xml:space="preserve"> which must be approved by </w:t>
      </w:r>
      <w:r w:rsidR="009A6B0C">
        <w:rPr>
          <w:rFonts w:ascii="Arial" w:hAnsi="Arial" w:cs="Arial"/>
          <w:sz w:val="22"/>
        </w:rPr>
        <w:t xml:space="preserve">the Director, the Dean and </w:t>
      </w:r>
      <w:r w:rsidR="00F24A1F">
        <w:rPr>
          <w:rFonts w:ascii="Arial" w:hAnsi="Arial" w:cs="Arial"/>
          <w:sz w:val="22"/>
        </w:rPr>
        <w:t>SRMG. R</w:t>
      </w:r>
      <w:r w:rsidR="00337385" w:rsidRPr="00334938">
        <w:rPr>
          <w:rFonts w:ascii="Arial" w:hAnsi="Arial" w:cs="Arial"/>
          <w:sz w:val="22"/>
        </w:rPr>
        <w:t xml:space="preserve">equests </w:t>
      </w:r>
      <w:r w:rsidR="00F80766" w:rsidRPr="00334938">
        <w:rPr>
          <w:rFonts w:ascii="Arial" w:hAnsi="Arial" w:cs="Arial"/>
          <w:sz w:val="22"/>
        </w:rPr>
        <w:t xml:space="preserve">for </w:t>
      </w:r>
      <w:r w:rsidR="00F24A1F">
        <w:rPr>
          <w:rFonts w:ascii="Arial" w:hAnsi="Arial" w:cs="Arial"/>
          <w:sz w:val="22"/>
        </w:rPr>
        <w:t xml:space="preserve">additional hours </w:t>
      </w:r>
      <w:r w:rsidR="00337385" w:rsidRPr="00334938">
        <w:rPr>
          <w:rFonts w:ascii="Arial" w:hAnsi="Arial" w:cs="Arial"/>
          <w:sz w:val="22"/>
        </w:rPr>
        <w:t>can be submitted at a later date</w:t>
      </w:r>
      <w:r w:rsidR="00334938">
        <w:rPr>
          <w:rFonts w:ascii="Arial" w:hAnsi="Arial" w:cs="Arial"/>
          <w:sz w:val="22"/>
        </w:rPr>
        <w:t xml:space="preserve"> following further approval. </w:t>
      </w:r>
    </w:p>
    <w:p w:rsidR="00337385" w:rsidRPr="00334938" w:rsidRDefault="001F5317" w:rsidP="00FC026D">
      <w:pPr>
        <w:spacing w:after="0" w:line="240" w:lineRule="auto"/>
        <w:rPr>
          <w:rFonts w:ascii="Arial" w:hAnsi="Arial" w:cs="Arial"/>
          <w:sz w:val="22"/>
        </w:rPr>
      </w:pPr>
      <w:r w:rsidRPr="00334938">
        <w:rPr>
          <w:rFonts w:ascii="Arial" w:hAnsi="Arial" w:cs="Arial"/>
          <w:sz w:val="22"/>
        </w:rPr>
        <w:t xml:space="preserve">There are 2 </w:t>
      </w:r>
      <w:r w:rsidR="00337385" w:rsidRPr="00334938">
        <w:rPr>
          <w:rFonts w:ascii="Arial" w:hAnsi="Arial" w:cs="Arial"/>
          <w:sz w:val="22"/>
        </w:rPr>
        <w:t>forms for hourly paid staff:</w:t>
      </w:r>
      <w:r w:rsidRPr="00334938">
        <w:rPr>
          <w:rFonts w:ascii="Arial" w:hAnsi="Arial" w:cs="Arial"/>
          <w:sz w:val="22"/>
        </w:rPr>
        <w:t xml:space="preserve"> </w:t>
      </w:r>
    </w:p>
    <w:p w:rsidR="00337385" w:rsidRPr="00334938" w:rsidRDefault="00337385" w:rsidP="00337385">
      <w:pPr>
        <w:spacing w:after="0" w:line="240" w:lineRule="auto"/>
        <w:rPr>
          <w:rFonts w:ascii="Arial" w:hAnsi="Arial" w:cs="Arial"/>
          <w:i/>
          <w:sz w:val="22"/>
        </w:rPr>
      </w:pPr>
    </w:p>
    <w:p w:rsidR="00337385" w:rsidRPr="00334938" w:rsidRDefault="001F5317" w:rsidP="00337385">
      <w:pPr>
        <w:pStyle w:val="ListParagraph"/>
        <w:numPr>
          <w:ilvl w:val="0"/>
          <w:numId w:val="12"/>
        </w:numPr>
        <w:spacing w:after="0" w:line="240" w:lineRule="auto"/>
        <w:rPr>
          <w:rFonts w:ascii="Arial" w:hAnsi="Arial" w:cs="Arial"/>
          <w:i/>
          <w:sz w:val="22"/>
        </w:rPr>
      </w:pPr>
      <w:r w:rsidRPr="00334938">
        <w:rPr>
          <w:rFonts w:ascii="Arial" w:hAnsi="Arial" w:cs="Arial"/>
          <w:i/>
          <w:sz w:val="22"/>
          <w:u w:val="single"/>
        </w:rPr>
        <w:t>Additional Hou</w:t>
      </w:r>
      <w:r w:rsidR="00337385" w:rsidRPr="00334938">
        <w:rPr>
          <w:rFonts w:ascii="Arial" w:hAnsi="Arial" w:cs="Arial"/>
          <w:i/>
          <w:sz w:val="22"/>
          <w:u w:val="single"/>
        </w:rPr>
        <w:t>rs Form.</w:t>
      </w:r>
      <w:r w:rsidR="00337385" w:rsidRPr="00334938">
        <w:rPr>
          <w:rFonts w:ascii="Arial" w:hAnsi="Arial" w:cs="Arial"/>
          <w:i/>
          <w:sz w:val="22"/>
        </w:rPr>
        <w:t xml:space="preserve"> </w:t>
      </w:r>
      <w:r w:rsidRPr="00334938">
        <w:rPr>
          <w:rFonts w:ascii="Arial" w:hAnsi="Arial" w:cs="Arial"/>
          <w:sz w:val="22"/>
        </w:rPr>
        <w:t>Any hourly paid staff who are already on the system (</w:t>
      </w:r>
      <w:proofErr w:type="spellStart"/>
      <w:r w:rsidRPr="00334938">
        <w:rPr>
          <w:rFonts w:ascii="Arial" w:hAnsi="Arial" w:cs="Arial"/>
          <w:sz w:val="22"/>
        </w:rPr>
        <w:t>ie</w:t>
      </w:r>
      <w:proofErr w:type="spellEnd"/>
      <w:r w:rsidRPr="00334938">
        <w:rPr>
          <w:rFonts w:ascii="Arial" w:hAnsi="Arial" w:cs="Arial"/>
          <w:sz w:val="22"/>
        </w:rPr>
        <w:t xml:space="preserve"> have worked here before as a sessional or </w:t>
      </w:r>
      <w:r w:rsidR="00FC026D" w:rsidRPr="00334938">
        <w:rPr>
          <w:rFonts w:ascii="Arial" w:hAnsi="Arial" w:cs="Arial"/>
          <w:sz w:val="22"/>
        </w:rPr>
        <w:t>other contracted staff</w:t>
      </w:r>
      <w:r w:rsidRPr="00334938">
        <w:rPr>
          <w:rFonts w:ascii="Arial" w:hAnsi="Arial" w:cs="Arial"/>
          <w:sz w:val="22"/>
        </w:rPr>
        <w:t>)</w:t>
      </w:r>
      <w:r w:rsidR="00FC026D" w:rsidRPr="00334938">
        <w:rPr>
          <w:rFonts w:ascii="Arial" w:hAnsi="Arial" w:cs="Arial"/>
          <w:sz w:val="22"/>
        </w:rPr>
        <w:t xml:space="preserve"> </w:t>
      </w:r>
      <w:r w:rsidR="00337385" w:rsidRPr="00334938">
        <w:rPr>
          <w:rFonts w:ascii="Arial" w:hAnsi="Arial" w:cs="Arial"/>
          <w:sz w:val="22"/>
        </w:rPr>
        <w:t xml:space="preserve">should complete this form. </w:t>
      </w:r>
    </w:p>
    <w:p w:rsidR="00337385" w:rsidRPr="00334938" w:rsidRDefault="00337385" w:rsidP="00337385">
      <w:pPr>
        <w:pStyle w:val="ListParagraph"/>
        <w:spacing w:after="0" w:line="240" w:lineRule="auto"/>
        <w:rPr>
          <w:rFonts w:ascii="Arial" w:hAnsi="Arial" w:cs="Arial"/>
          <w:i/>
          <w:sz w:val="22"/>
        </w:rPr>
      </w:pPr>
    </w:p>
    <w:p w:rsidR="00F22328" w:rsidRPr="00334938" w:rsidRDefault="00337385" w:rsidP="00FC026D">
      <w:pPr>
        <w:pStyle w:val="ListParagraph"/>
        <w:numPr>
          <w:ilvl w:val="0"/>
          <w:numId w:val="12"/>
        </w:numPr>
        <w:spacing w:after="0" w:line="240" w:lineRule="auto"/>
        <w:rPr>
          <w:rFonts w:ascii="Arial" w:hAnsi="Arial" w:cs="Arial"/>
          <w:sz w:val="22"/>
        </w:rPr>
      </w:pPr>
      <w:r w:rsidRPr="00334938">
        <w:rPr>
          <w:rFonts w:ascii="Arial" w:hAnsi="Arial" w:cs="Arial"/>
          <w:i/>
          <w:sz w:val="22"/>
          <w:u w:val="single"/>
        </w:rPr>
        <w:t>New Hourly Paid Staff Application Form.</w:t>
      </w:r>
      <w:r w:rsidRPr="00334938">
        <w:rPr>
          <w:rFonts w:ascii="Arial" w:hAnsi="Arial" w:cs="Arial"/>
          <w:sz w:val="22"/>
        </w:rPr>
        <w:t xml:space="preserve"> Anyone who has not worked here before must complete this form.</w:t>
      </w:r>
      <w:r w:rsidR="008C1337" w:rsidRPr="00334938">
        <w:rPr>
          <w:rFonts w:ascii="Arial" w:hAnsi="Arial" w:cs="Arial"/>
          <w:sz w:val="22"/>
        </w:rPr>
        <w:t xml:space="preserve"> The individual should come to the </w:t>
      </w:r>
      <w:r w:rsidR="00146B0E">
        <w:rPr>
          <w:rFonts w:ascii="Arial" w:hAnsi="Arial" w:cs="Arial"/>
          <w:sz w:val="22"/>
        </w:rPr>
        <w:t>People and Organisational Development</w:t>
      </w:r>
      <w:r w:rsidR="008C1337" w:rsidRPr="00334938">
        <w:rPr>
          <w:rFonts w:ascii="Arial" w:hAnsi="Arial" w:cs="Arial"/>
          <w:sz w:val="22"/>
        </w:rPr>
        <w:t xml:space="preserve"> Department with documents that would satisfy the proof of entitlement to work in the UK, as determined by the </w:t>
      </w:r>
      <w:r w:rsidR="00334938">
        <w:rPr>
          <w:rFonts w:ascii="Arial" w:hAnsi="Arial" w:cs="Arial"/>
          <w:sz w:val="22"/>
        </w:rPr>
        <w:t>Home Office</w:t>
      </w:r>
      <w:r w:rsidR="008C1337" w:rsidRPr="00334938">
        <w:rPr>
          <w:rFonts w:ascii="Arial" w:hAnsi="Arial" w:cs="Arial"/>
          <w:sz w:val="22"/>
        </w:rPr>
        <w:t>, which are detailed below.</w:t>
      </w:r>
    </w:p>
    <w:p w:rsidR="00337385" w:rsidRPr="00334938" w:rsidRDefault="00337385" w:rsidP="00FC026D">
      <w:pPr>
        <w:spacing w:after="0" w:line="240" w:lineRule="auto"/>
        <w:rPr>
          <w:rFonts w:ascii="Arial" w:hAnsi="Arial" w:cs="Arial"/>
          <w:sz w:val="22"/>
        </w:rPr>
      </w:pPr>
    </w:p>
    <w:p w:rsidR="00647B0A" w:rsidRPr="00334938" w:rsidRDefault="00647B0A" w:rsidP="00647B0A">
      <w:pPr>
        <w:spacing w:after="0" w:line="240" w:lineRule="auto"/>
        <w:ind w:left="2160" w:hanging="2160"/>
        <w:rPr>
          <w:rFonts w:ascii="Arial" w:hAnsi="Arial" w:cs="Arial"/>
          <w:sz w:val="22"/>
        </w:rPr>
      </w:pPr>
      <w:r w:rsidRPr="00334938">
        <w:rPr>
          <w:rFonts w:ascii="Arial" w:hAnsi="Arial" w:cs="Arial"/>
          <w:sz w:val="22"/>
        </w:rPr>
        <w:t xml:space="preserve">Proof of entitlement to work might include: </w:t>
      </w:r>
    </w:p>
    <w:p w:rsidR="00647B0A" w:rsidRPr="00334938" w:rsidRDefault="00647B0A" w:rsidP="00647B0A">
      <w:pPr>
        <w:spacing w:after="0" w:line="240" w:lineRule="auto"/>
        <w:ind w:left="2160" w:hanging="2160"/>
        <w:rPr>
          <w:rFonts w:ascii="Arial" w:hAnsi="Arial" w:cs="Arial"/>
          <w:sz w:val="22"/>
        </w:rPr>
      </w:pPr>
    </w:p>
    <w:p w:rsidR="00647B0A" w:rsidRPr="00334938" w:rsidRDefault="00FC026D" w:rsidP="008C1337">
      <w:pPr>
        <w:pStyle w:val="ListParagraph"/>
        <w:numPr>
          <w:ilvl w:val="0"/>
          <w:numId w:val="18"/>
        </w:numPr>
        <w:spacing w:after="0" w:line="240" w:lineRule="auto"/>
        <w:rPr>
          <w:rFonts w:ascii="Arial" w:hAnsi="Arial" w:cs="Arial"/>
          <w:sz w:val="22"/>
        </w:rPr>
      </w:pPr>
      <w:r w:rsidRPr="00334938">
        <w:rPr>
          <w:rFonts w:ascii="Arial" w:hAnsi="Arial" w:cs="Arial"/>
          <w:sz w:val="22"/>
        </w:rPr>
        <w:t>EC Passport</w:t>
      </w:r>
      <w:r w:rsidR="00647B0A" w:rsidRPr="00334938">
        <w:rPr>
          <w:rFonts w:ascii="Arial" w:hAnsi="Arial" w:cs="Arial"/>
          <w:sz w:val="22"/>
        </w:rPr>
        <w:t xml:space="preserve"> </w:t>
      </w:r>
    </w:p>
    <w:p w:rsidR="008C1337" w:rsidRPr="00334938" w:rsidRDefault="00FC026D" w:rsidP="00D42C05">
      <w:pPr>
        <w:pStyle w:val="ListParagraph"/>
        <w:numPr>
          <w:ilvl w:val="0"/>
          <w:numId w:val="18"/>
        </w:numPr>
        <w:spacing w:after="0" w:line="240" w:lineRule="auto"/>
        <w:rPr>
          <w:rFonts w:ascii="Arial" w:hAnsi="Arial" w:cs="Arial"/>
          <w:sz w:val="22"/>
        </w:rPr>
      </w:pPr>
      <w:r w:rsidRPr="00334938">
        <w:rPr>
          <w:rFonts w:ascii="Arial" w:hAnsi="Arial" w:cs="Arial"/>
          <w:sz w:val="22"/>
        </w:rPr>
        <w:t>Visa (indicating authorisation to work in the UK)</w:t>
      </w:r>
      <w:r w:rsidR="00F22328" w:rsidRPr="00334938">
        <w:rPr>
          <w:rFonts w:ascii="Arial" w:hAnsi="Arial" w:cs="Arial"/>
          <w:sz w:val="22"/>
        </w:rPr>
        <w:t xml:space="preserve"> </w:t>
      </w:r>
    </w:p>
    <w:p w:rsidR="00F22328" w:rsidRPr="00334938" w:rsidRDefault="00FC026D" w:rsidP="00D42C05">
      <w:pPr>
        <w:pStyle w:val="ListParagraph"/>
        <w:numPr>
          <w:ilvl w:val="0"/>
          <w:numId w:val="18"/>
        </w:numPr>
        <w:spacing w:after="0" w:line="240" w:lineRule="auto"/>
        <w:rPr>
          <w:rFonts w:ascii="Arial" w:hAnsi="Arial" w:cs="Arial"/>
          <w:sz w:val="22"/>
        </w:rPr>
      </w:pPr>
      <w:r w:rsidRPr="00334938">
        <w:rPr>
          <w:rFonts w:ascii="Arial" w:hAnsi="Arial" w:cs="Arial"/>
          <w:sz w:val="22"/>
        </w:rPr>
        <w:t>Letter from the Home Office confirming their status in the UK</w:t>
      </w:r>
      <w:r w:rsidR="00F22328" w:rsidRPr="00334938">
        <w:rPr>
          <w:rFonts w:ascii="Arial" w:hAnsi="Arial" w:cs="Arial"/>
          <w:sz w:val="22"/>
        </w:rPr>
        <w:t xml:space="preserve"> </w:t>
      </w:r>
    </w:p>
    <w:p w:rsidR="00FC026D" w:rsidRPr="00334938" w:rsidRDefault="00FC026D" w:rsidP="00FC026D">
      <w:pPr>
        <w:pStyle w:val="ListParagraph"/>
        <w:numPr>
          <w:ilvl w:val="0"/>
          <w:numId w:val="18"/>
        </w:numPr>
        <w:spacing w:after="0" w:line="240" w:lineRule="auto"/>
        <w:rPr>
          <w:rFonts w:ascii="Arial" w:hAnsi="Arial" w:cs="Arial"/>
          <w:sz w:val="22"/>
        </w:rPr>
      </w:pPr>
      <w:r w:rsidRPr="00334938">
        <w:rPr>
          <w:rFonts w:ascii="Arial" w:hAnsi="Arial" w:cs="Arial"/>
          <w:sz w:val="22"/>
        </w:rPr>
        <w:t>Student visa (students are entitled to work a max of 20 hours per week)</w:t>
      </w:r>
      <w:r w:rsidR="00D42C05" w:rsidRPr="00334938">
        <w:rPr>
          <w:rFonts w:ascii="Arial" w:hAnsi="Arial" w:cs="Arial"/>
          <w:sz w:val="22"/>
        </w:rPr>
        <w:t xml:space="preserve"> </w:t>
      </w:r>
    </w:p>
    <w:p w:rsidR="008C1337" w:rsidRPr="00334938" w:rsidRDefault="008C1337" w:rsidP="008C1337">
      <w:pPr>
        <w:pStyle w:val="ListParagraph"/>
        <w:spacing w:after="0" w:line="240" w:lineRule="auto"/>
        <w:rPr>
          <w:rFonts w:ascii="Arial" w:hAnsi="Arial" w:cs="Arial"/>
          <w:sz w:val="22"/>
        </w:rPr>
      </w:pPr>
    </w:p>
    <w:p w:rsidR="00FC026D" w:rsidRPr="00334938" w:rsidRDefault="00FC026D" w:rsidP="00F22328">
      <w:pPr>
        <w:rPr>
          <w:rFonts w:ascii="Arial" w:hAnsi="Arial" w:cs="Arial"/>
          <w:b/>
          <w:sz w:val="22"/>
        </w:rPr>
      </w:pPr>
      <w:r w:rsidRPr="00334938">
        <w:rPr>
          <w:rFonts w:ascii="Arial" w:hAnsi="Arial" w:cs="Arial"/>
          <w:b/>
          <w:sz w:val="22"/>
        </w:rPr>
        <w:t xml:space="preserve">If </w:t>
      </w:r>
      <w:r w:rsidR="00D42C05" w:rsidRPr="00334938">
        <w:rPr>
          <w:rFonts w:ascii="Arial" w:hAnsi="Arial" w:cs="Arial"/>
          <w:b/>
          <w:sz w:val="22"/>
        </w:rPr>
        <w:t xml:space="preserve">the appropriate </w:t>
      </w:r>
      <w:r w:rsidRPr="00334938">
        <w:rPr>
          <w:rFonts w:ascii="Arial" w:hAnsi="Arial" w:cs="Arial"/>
          <w:b/>
          <w:sz w:val="22"/>
        </w:rPr>
        <w:t xml:space="preserve">proof of entitlement to work in the UK is not </w:t>
      </w:r>
      <w:r w:rsidR="008C1337" w:rsidRPr="00334938">
        <w:rPr>
          <w:rFonts w:ascii="Arial" w:hAnsi="Arial" w:cs="Arial"/>
          <w:b/>
          <w:sz w:val="22"/>
        </w:rPr>
        <w:t>received</w:t>
      </w:r>
      <w:r w:rsidRPr="00334938">
        <w:rPr>
          <w:rFonts w:ascii="Arial" w:hAnsi="Arial" w:cs="Arial"/>
          <w:b/>
          <w:sz w:val="22"/>
        </w:rPr>
        <w:t>, the</w:t>
      </w:r>
      <w:r w:rsidR="008C1337" w:rsidRPr="00334938">
        <w:rPr>
          <w:rFonts w:ascii="Arial" w:hAnsi="Arial" w:cs="Arial"/>
          <w:b/>
          <w:sz w:val="22"/>
        </w:rPr>
        <w:t xml:space="preserve">n this will delay </w:t>
      </w:r>
      <w:r w:rsidRPr="00334938">
        <w:rPr>
          <w:rFonts w:ascii="Arial" w:hAnsi="Arial" w:cs="Arial"/>
          <w:b/>
          <w:sz w:val="22"/>
        </w:rPr>
        <w:t xml:space="preserve">the </w:t>
      </w:r>
      <w:r w:rsidR="00F22328" w:rsidRPr="00334938">
        <w:rPr>
          <w:rFonts w:ascii="Arial" w:hAnsi="Arial" w:cs="Arial"/>
          <w:b/>
          <w:sz w:val="22"/>
        </w:rPr>
        <w:t>hourly paid</w:t>
      </w:r>
      <w:r w:rsidRPr="00334938">
        <w:rPr>
          <w:rFonts w:ascii="Arial" w:hAnsi="Arial" w:cs="Arial"/>
          <w:b/>
          <w:sz w:val="22"/>
        </w:rPr>
        <w:t xml:space="preserve"> member of staff being processed </w:t>
      </w:r>
      <w:r w:rsidR="00337385" w:rsidRPr="00334938">
        <w:rPr>
          <w:rFonts w:ascii="Arial" w:hAnsi="Arial" w:cs="Arial"/>
          <w:b/>
          <w:sz w:val="22"/>
        </w:rPr>
        <w:t>and paid</w:t>
      </w:r>
      <w:r w:rsidRPr="00334938">
        <w:rPr>
          <w:rFonts w:ascii="Arial" w:hAnsi="Arial" w:cs="Arial"/>
          <w:b/>
          <w:sz w:val="22"/>
        </w:rPr>
        <w:t xml:space="preserve">. </w:t>
      </w:r>
    </w:p>
    <w:p w:rsidR="00EE0DA8" w:rsidRPr="00334938" w:rsidRDefault="00EE0DA8" w:rsidP="00EE0DA8">
      <w:pPr>
        <w:rPr>
          <w:rFonts w:ascii="Arial" w:hAnsi="Arial" w:cs="Arial"/>
          <w:b/>
          <w:i/>
          <w:sz w:val="22"/>
        </w:rPr>
      </w:pPr>
      <w:r w:rsidRPr="00334938">
        <w:rPr>
          <w:rFonts w:ascii="Arial" w:hAnsi="Arial" w:cs="Arial"/>
          <w:sz w:val="22"/>
        </w:rPr>
        <w:t>The last page of the “</w:t>
      </w:r>
      <w:r w:rsidRPr="00334938">
        <w:rPr>
          <w:rFonts w:ascii="Arial" w:hAnsi="Arial" w:cs="Arial"/>
          <w:i/>
          <w:sz w:val="22"/>
        </w:rPr>
        <w:t>New Hourly Paid Staff Application Form”</w:t>
      </w:r>
      <w:r w:rsidRPr="00334938">
        <w:rPr>
          <w:rFonts w:ascii="Arial" w:hAnsi="Arial" w:cs="Arial"/>
          <w:sz w:val="22"/>
        </w:rPr>
        <w:t xml:space="preserve"> or the whole “</w:t>
      </w:r>
      <w:r w:rsidRPr="00334938">
        <w:rPr>
          <w:rFonts w:ascii="Arial" w:hAnsi="Arial" w:cs="Arial"/>
          <w:i/>
          <w:sz w:val="22"/>
        </w:rPr>
        <w:t>Additional Hours Form</w:t>
      </w:r>
      <w:r w:rsidRPr="00334938">
        <w:rPr>
          <w:rFonts w:ascii="Arial" w:hAnsi="Arial" w:cs="Arial"/>
          <w:sz w:val="22"/>
        </w:rPr>
        <w:t xml:space="preserve">” should be completed by the person responsible for recruiting the hourly paid member of staff. This should then be forwarded to the appropriate </w:t>
      </w:r>
      <w:r w:rsidR="00334938">
        <w:rPr>
          <w:rFonts w:ascii="Arial" w:hAnsi="Arial" w:cs="Arial"/>
          <w:sz w:val="22"/>
        </w:rPr>
        <w:t xml:space="preserve">Director for </w:t>
      </w:r>
      <w:r w:rsidRPr="00334938">
        <w:rPr>
          <w:rFonts w:ascii="Arial" w:hAnsi="Arial" w:cs="Arial"/>
          <w:sz w:val="22"/>
        </w:rPr>
        <w:t>authorisation</w:t>
      </w:r>
      <w:r w:rsidR="00334938">
        <w:rPr>
          <w:rFonts w:ascii="Arial" w:hAnsi="Arial" w:cs="Arial"/>
          <w:sz w:val="22"/>
        </w:rPr>
        <w:t xml:space="preserve"> and post approval to be attached</w:t>
      </w:r>
      <w:r w:rsidRPr="00334938">
        <w:rPr>
          <w:rFonts w:ascii="Arial" w:hAnsi="Arial" w:cs="Arial"/>
          <w:sz w:val="22"/>
        </w:rPr>
        <w:t xml:space="preserve">. </w:t>
      </w:r>
    </w:p>
    <w:p w:rsidR="00EE0DA8" w:rsidRPr="00334938" w:rsidRDefault="00EE0DA8" w:rsidP="000868B4">
      <w:pPr>
        <w:rPr>
          <w:rFonts w:ascii="Arial" w:hAnsi="Arial" w:cs="Arial"/>
          <w:sz w:val="22"/>
        </w:rPr>
      </w:pPr>
      <w:r w:rsidRPr="00334938">
        <w:rPr>
          <w:rFonts w:ascii="Arial" w:hAnsi="Arial" w:cs="Arial"/>
          <w:sz w:val="22"/>
        </w:rPr>
        <w:t xml:space="preserve">All the details requested are needed, incomplete forms delay the payment to the hourly paid member of staff as the forms will be returned to schools for completion. </w:t>
      </w:r>
    </w:p>
    <w:p w:rsidR="00E60BD8" w:rsidRPr="00334938" w:rsidRDefault="00E60BD8" w:rsidP="000868B4">
      <w:pPr>
        <w:rPr>
          <w:rFonts w:ascii="Arial" w:hAnsi="Arial" w:cs="Arial"/>
          <w:b/>
          <w:sz w:val="22"/>
        </w:rPr>
      </w:pPr>
      <w:r w:rsidRPr="00334938">
        <w:rPr>
          <w:rFonts w:ascii="Arial" w:hAnsi="Arial" w:cs="Arial"/>
          <w:b/>
          <w:sz w:val="22"/>
        </w:rPr>
        <w:t>IT Access/ Contract dates</w:t>
      </w:r>
    </w:p>
    <w:p w:rsidR="00BC71C8" w:rsidRPr="00334938" w:rsidRDefault="000868B4" w:rsidP="00F17CBE">
      <w:pPr>
        <w:rPr>
          <w:rFonts w:ascii="Arial" w:hAnsi="Arial" w:cs="Arial"/>
          <w:sz w:val="22"/>
        </w:rPr>
      </w:pPr>
      <w:r w:rsidRPr="00334938">
        <w:rPr>
          <w:rFonts w:ascii="Arial" w:hAnsi="Arial" w:cs="Arial"/>
          <w:sz w:val="22"/>
        </w:rPr>
        <w:lastRenderedPageBreak/>
        <w:t xml:space="preserve">Staff IT access is linked to the </w:t>
      </w:r>
      <w:r w:rsidR="00F17CBE">
        <w:rPr>
          <w:rFonts w:ascii="Arial" w:hAnsi="Arial" w:cs="Arial"/>
          <w:sz w:val="22"/>
        </w:rPr>
        <w:t xml:space="preserve">sessional </w:t>
      </w:r>
      <w:r w:rsidR="00BC71C8" w:rsidRPr="00334938">
        <w:rPr>
          <w:rFonts w:ascii="Arial" w:hAnsi="Arial" w:cs="Arial"/>
          <w:sz w:val="22"/>
        </w:rPr>
        <w:t xml:space="preserve">contract </w:t>
      </w:r>
      <w:r w:rsidR="00F17CBE">
        <w:rPr>
          <w:rFonts w:ascii="Arial" w:hAnsi="Arial" w:cs="Arial"/>
          <w:sz w:val="22"/>
        </w:rPr>
        <w:t xml:space="preserve">dates as detailed on the completed paperwork. </w:t>
      </w:r>
      <w:r w:rsidR="00BC71C8" w:rsidRPr="00334938">
        <w:rPr>
          <w:rFonts w:ascii="Arial" w:hAnsi="Arial" w:cs="Arial"/>
          <w:sz w:val="22"/>
        </w:rPr>
        <w:t xml:space="preserve">Please note IT access is automatically provided for a further 8 weeks after the contract end date. </w:t>
      </w:r>
    </w:p>
    <w:p w:rsidR="00BC71C8" w:rsidRPr="00334938" w:rsidRDefault="00BC71C8" w:rsidP="00BC71C8">
      <w:pPr>
        <w:spacing w:after="0" w:line="240" w:lineRule="auto"/>
        <w:rPr>
          <w:rFonts w:ascii="Arial" w:hAnsi="Arial" w:cs="Arial"/>
          <w:sz w:val="22"/>
        </w:rPr>
      </w:pPr>
      <w:r w:rsidRPr="00334938">
        <w:rPr>
          <w:rFonts w:ascii="Arial" w:hAnsi="Arial" w:cs="Arial"/>
          <w:sz w:val="22"/>
        </w:rPr>
        <w:t>Once hourly paid contracts have been processed they cannot be amended or extended</w:t>
      </w:r>
      <w:r w:rsidR="00E60BD8" w:rsidRPr="00334938">
        <w:rPr>
          <w:rFonts w:ascii="Arial" w:hAnsi="Arial" w:cs="Arial"/>
          <w:sz w:val="22"/>
        </w:rPr>
        <w:t>. I</w:t>
      </w:r>
      <w:r w:rsidRPr="00334938">
        <w:rPr>
          <w:rFonts w:ascii="Arial" w:hAnsi="Arial" w:cs="Arial"/>
          <w:sz w:val="22"/>
        </w:rPr>
        <w:t xml:space="preserve">f not all contracted hours are completed at the end of the stated period, please contact the </w:t>
      </w:r>
      <w:r w:rsidR="00146B0E">
        <w:rPr>
          <w:rFonts w:ascii="Arial" w:hAnsi="Arial" w:cs="Arial"/>
          <w:sz w:val="22"/>
        </w:rPr>
        <w:t>People and Organisational Development</w:t>
      </w:r>
      <w:r w:rsidRPr="00334938">
        <w:rPr>
          <w:rFonts w:ascii="Arial" w:hAnsi="Arial" w:cs="Arial"/>
          <w:sz w:val="22"/>
        </w:rPr>
        <w:t xml:space="preserve"> Co-ordinators for further advice. </w:t>
      </w:r>
    </w:p>
    <w:p w:rsidR="00BC71C8" w:rsidRPr="00334938" w:rsidRDefault="00BC71C8" w:rsidP="00BC71C8">
      <w:pPr>
        <w:spacing w:after="0" w:line="240" w:lineRule="auto"/>
        <w:rPr>
          <w:rFonts w:ascii="Arial" w:hAnsi="Arial" w:cs="Arial"/>
          <w:b/>
          <w:sz w:val="22"/>
        </w:rPr>
      </w:pPr>
    </w:p>
    <w:p w:rsidR="000868B4" w:rsidRPr="00334938" w:rsidRDefault="000868B4" w:rsidP="000868B4">
      <w:pPr>
        <w:rPr>
          <w:rFonts w:ascii="Arial" w:hAnsi="Arial" w:cs="Arial"/>
          <w:sz w:val="22"/>
        </w:rPr>
      </w:pPr>
      <w:r w:rsidRPr="00334938">
        <w:rPr>
          <w:rFonts w:ascii="Arial" w:hAnsi="Arial" w:cs="Arial"/>
          <w:sz w:val="22"/>
        </w:rPr>
        <w:t xml:space="preserve">Hourly paid staff will </w:t>
      </w:r>
      <w:r w:rsidRPr="00334938">
        <w:rPr>
          <w:rFonts w:ascii="Arial" w:hAnsi="Arial" w:cs="Arial"/>
          <w:sz w:val="22"/>
          <w:u w:val="single"/>
        </w:rPr>
        <w:t>NOT</w:t>
      </w:r>
      <w:r w:rsidRPr="00334938">
        <w:rPr>
          <w:rFonts w:ascii="Arial" w:hAnsi="Arial" w:cs="Arial"/>
          <w:sz w:val="22"/>
        </w:rPr>
        <w:t xml:space="preserve"> be given temporary access to cover gaps in their </w:t>
      </w:r>
      <w:r w:rsidR="00BC71C8" w:rsidRPr="00334938">
        <w:rPr>
          <w:rFonts w:ascii="Arial" w:hAnsi="Arial" w:cs="Arial"/>
          <w:sz w:val="22"/>
        </w:rPr>
        <w:t xml:space="preserve">employment. </w:t>
      </w:r>
    </w:p>
    <w:p w:rsidR="00995649" w:rsidRPr="00334938" w:rsidRDefault="00BC71C8" w:rsidP="00BC71C8">
      <w:pPr>
        <w:spacing w:after="0" w:line="240" w:lineRule="auto"/>
        <w:rPr>
          <w:rFonts w:ascii="Arial" w:hAnsi="Arial" w:cs="Arial"/>
          <w:sz w:val="22"/>
        </w:rPr>
      </w:pPr>
      <w:r w:rsidRPr="00334938">
        <w:rPr>
          <w:rFonts w:ascii="Arial" w:hAnsi="Arial" w:cs="Arial"/>
          <w:sz w:val="22"/>
        </w:rPr>
        <w:t>Barcodes for new hourly paid starters will now be emailed to Line Managers as soon as they are entered onto the system. The barcode will enable the individual to get LJMU IT access and an ID card.</w:t>
      </w:r>
    </w:p>
    <w:p w:rsidR="00D154CF" w:rsidRPr="00334938" w:rsidRDefault="00D154CF" w:rsidP="00373A43">
      <w:pPr>
        <w:spacing w:after="0" w:line="240" w:lineRule="auto"/>
        <w:rPr>
          <w:rFonts w:ascii="Arial" w:hAnsi="Arial" w:cs="Arial"/>
          <w:sz w:val="22"/>
        </w:rPr>
      </w:pPr>
    </w:p>
    <w:p w:rsidR="00373A43" w:rsidRPr="00334938" w:rsidRDefault="00373A43" w:rsidP="00373A43">
      <w:pPr>
        <w:spacing w:after="0" w:line="240" w:lineRule="auto"/>
        <w:rPr>
          <w:rFonts w:ascii="Arial" w:hAnsi="Arial" w:cs="Arial"/>
          <w:sz w:val="22"/>
        </w:rPr>
      </w:pPr>
      <w:r w:rsidRPr="00334938">
        <w:rPr>
          <w:rFonts w:ascii="Arial" w:hAnsi="Arial" w:cs="Arial"/>
          <w:sz w:val="22"/>
        </w:rPr>
        <w:t xml:space="preserve">Access for individuals, who have done work in the past, should automatically be re-instated from the date when the new contract starts.  If a member of staff is experiencing problems with access to the systems and queries this with you, you should check Staff </w:t>
      </w:r>
      <w:proofErr w:type="spellStart"/>
      <w:r w:rsidRPr="00334938">
        <w:rPr>
          <w:rFonts w:ascii="Arial" w:hAnsi="Arial" w:cs="Arial"/>
          <w:sz w:val="22"/>
        </w:rPr>
        <w:t>Infobase</w:t>
      </w:r>
      <w:proofErr w:type="spellEnd"/>
      <w:r w:rsidRPr="00334938">
        <w:rPr>
          <w:rFonts w:ascii="Arial" w:hAnsi="Arial" w:cs="Arial"/>
          <w:sz w:val="22"/>
        </w:rPr>
        <w:t xml:space="preserve"> in the first instance.  If the contract has been processed the individual needs to contact the Planning and Information Helpdesk on 5555.</w:t>
      </w:r>
    </w:p>
    <w:p w:rsidR="00373A43" w:rsidRPr="00334938" w:rsidRDefault="00373A43" w:rsidP="00373A43">
      <w:pPr>
        <w:spacing w:after="0" w:line="240" w:lineRule="auto"/>
        <w:rPr>
          <w:rFonts w:ascii="Arial" w:hAnsi="Arial" w:cs="Arial"/>
          <w:sz w:val="22"/>
        </w:rPr>
      </w:pPr>
    </w:p>
    <w:p w:rsidR="00995649" w:rsidRPr="00334938" w:rsidRDefault="00373A43" w:rsidP="00BC71C8">
      <w:pPr>
        <w:spacing w:after="0" w:line="240" w:lineRule="auto"/>
        <w:rPr>
          <w:rFonts w:ascii="Arial" w:hAnsi="Arial" w:cs="Arial"/>
          <w:b/>
          <w:sz w:val="22"/>
        </w:rPr>
      </w:pPr>
      <w:r w:rsidRPr="00334938">
        <w:rPr>
          <w:rFonts w:ascii="Arial" w:hAnsi="Arial" w:cs="Arial"/>
          <w:b/>
          <w:sz w:val="22"/>
        </w:rPr>
        <w:t>Checking if contracts have been processed</w:t>
      </w:r>
    </w:p>
    <w:p w:rsidR="00373A43" w:rsidRPr="00334938" w:rsidRDefault="00373A43" w:rsidP="00BC71C8">
      <w:pPr>
        <w:spacing w:after="0" w:line="240" w:lineRule="auto"/>
        <w:rPr>
          <w:rFonts w:ascii="Arial" w:hAnsi="Arial" w:cs="Arial"/>
          <w:b/>
          <w:sz w:val="22"/>
        </w:rPr>
      </w:pPr>
    </w:p>
    <w:p w:rsidR="00373A43" w:rsidRPr="00334938" w:rsidRDefault="00373A43" w:rsidP="00373A43">
      <w:pPr>
        <w:spacing w:after="0" w:line="240" w:lineRule="auto"/>
        <w:rPr>
          <w:rFonts w:ascii="Arial" w:hAnsi="Arial" w:cs="Arial"/>
          <w:sz w:val="22"/>
        </w:rPr>
      </w:pPr>
      <w:r w:rsidRPr="00334938">
        <w:rPr>
          <w:rFonts w:ascii="Arial" w:hAnsi="Arial" w:cs="Arial"/>
          <w:sz w:val="22"/>
        </w:rPr>
        <w:t xml:space="preserve">The Line Manager of the </w:t>
      </w:r>
      <w:r w:rsidR="00B24F89" w:rsidRPr="00334938">
        <w:rPr>
          <w:rFonts w:ascii="Arial" w:hAnsi="Arial" w:cs="Arial"/>
          <w:sz w:val="22"/>
        </w:rPr>
        <w:t>hourly paid</w:t>
      </w:r>
      <w:r w:rsidRPr="00334938">
        <w:rPr>
          <w:rFonts w:ascii="Arial" w:hAnsi="Arial" w:cs="Arial"/>
          <w:sz w:val="22"/>
        </w:rPr>
        <w:t xml:space="preserve"> member of staff can check via Staff </w:t>
      </w:r>
      <w:proofErr w:type="spellStart"/>
      <w:r w:rsidRPr="00334938">
        <w:rPr>
          <w:rFonts w:ascii="Arial" w:hAnsi="Arial" w:cs="Arial"/>
          <w:sz w:val="22"/>
        </w:rPr>
        <w:t>Infobase</w:t>
      </w:r>
      <w:proofErr w:type="spellEnd"/>
      <w:r w:rsidRPr="00334938">
        <w:rPr>
          <w:rFonts w:ascii="Arial" w:hAnsi="Arial" w:cs="Arial"/>
          <w:sz w:val="22"/>
        </w:rPr>
        <w:t xml:space="preserve"> whether a contract has been processed by </w:t>
      </w:r>
      <w:r w:rsidR="00146B0E">
        <w:rPr>
          <w:rFonts w:ascii="Arial" w:hAnsi="Arial" w:cs="Arial"/>
          <w:sz w:val="22"/>
        </w:rPr>
        <w:t>People and Organisational Development</w:t>
      </w:r>
      <w:r w:rsidRPr="00334938">
        <w:rPr>
          <w:rFonts w:ascii="Arial" w:hAnsi="Arial" w:cs="Arial"/>
          <w:sz w:val="22"/>
        </w:rPr>
        <w:t>.</w:t>
      </w:r>
    </w:p>
    <w:p w:rsidR="00373A43" w:rsidRPr="00334938" w:rsidRDefault="00373A43" w:rsidP="00373A43">
      <w:pPr>
        <w:spacing w:after="0" w:line="240" w:lineRule="auto"/>
        <w:rPr>
          <w:rFonts w:ascii="Arial" w:hAnsi="Arial" w:cs="Arial"/>
          <w:sz w:val="22"/>
        </w:rPr>
      </w:pPr>
    </w:p>
    <w:p w:rsidR="00373A43" w:rsidRPr="00334938" w:rsidRDefault="00373A43" w:rsidP="00373A43">
      <w:pPr>
        <w:spacing w:after="0" w:line="240" w:lineRule="auto"/>
        <w:rPr>
          <w:rFonts w:ascii="Arial" w:hAnsi="Arial" w:cs="Arial"/>
          <w:sz w:val="22"/>
        </w:rPr>
      </w:pPr>
      <w:r w:rsidRPr="00334938">
        <w:rPr>
          <w:rFonts w:ascii="Arial" w:hAnsi="Arial" w:cs="Arial"/>
          <w:sz w:val="22"/>
        </w:rPr>
        <w:t>This can be done by following the steps below: -</w:t>
      </w:r>
    </w:p>
    <w:p w:rsidR="00373A43" w:rsidRPr="00334938" w:rsidRDefault="00373A43" w:rsidP="00373A43">
      <w:pPr>
        <w:pStyle w:val="ListParagraph"/>
        <w:numPr>
          <w:ilvl w:val="0"/>
          <w:numId w:val="15"/>
        </w:numPr>
        <w:spacing w:after="0" w:line="240" w:lineRule="auto"/>
        <w:rPr>
          <w:rFonts w:ascii="Arial" w:hAnsi="Arial" w:cs="Arial"/>
          <w:sz w:val="22"/>
        </w:rPr>
      </w:pPr>
      <w:r w:rsidRPr="00334938">
        <w:rPr>
          <w:rFonts w:ascii="Arial" w:hAnsi="Arial" w:cs="Arial"/>
          <w:sz w:val="22"/>
        </w:rPr>
        <w:t xml:space="preserve">Click Manager Self Service in Staff </w:t>
      </w:r>
      <w:proofErr w:type="spellStart"/>
      <w:r w:rsidRPr="00334938">
        <w:rPr>
          <w:rFonts w:ascii="Arial" w:hAnsi="Arial" w:cs="Arial"/>
          <w:sz w:val="22"/>
        </w:rPr>
        <w:t>Infobase</w:t>
      </w:r>
      <w:proofErr w:type="spellEnd"/>
      <w:r w:rsidRPr="00334938">
        <w:rPr>
          <w:rFonts w:ascii="Arial" w:hAnsi="Arial" w:cs="Arial"/>
          <w:sz w:val="22"/>
        </w:rPr>
        <w:t>.</w:t>
      </w:r>
    </w:p>
    <w:p w:rsidR="00373A43" w:rsidRPr="00334938" w:rsidRDefault="00373A43" w:rsidP="00373A43">
      <w:pPr>
        <w:pStyle w:val="ListParagraph"/>
        <w:numPr>
          <w:ilvl w:val="0"/>
          <w:numId w:val="15"/>
        </w:numPr>
        <w:spacing w:after="0" w:line="240" w:lineRule="auto"/>
        <w:rPr>
          <w:rFonts w:ascii="Arial" w:hAnsi="Arial" w:cs="Arial"/>
          <w:sz w:val="22"/>
        </w:rPr>
      </w:pPr>
      <w:r w:rsidRPr="00334938">
        <w:rPr>
          <w:rFonts w:ascii="Arial" w:hAnsi="Arial" w:cs="Arial"/>
          <w:sz w:val="22"/>
        </w:rPr>
        <w:t>Click Personal Information.</w:t>
      </w:r>
    </w:p>
    <w:p w:rsidR="00373A43" w:rsidRPr="00334938" w:rsidRDefault="00373A43" w:rsidP="00373A43">
      <w:pPr>
        <w:pStyle w:val="ListParagraph"/>
        <w:numPr>
          <w:ilvl w:val="0"/>
          <w:numId w:val="15"/>
        </w:numPr>
        <w:spacing w:after="0" w:line="240" w:lineRule="auto"/>
        <w:rPr>
          <w:rFonts w:ascii="Arial" w:hAnsi="Arial" w:cs="Arial"/>
          <w:sz w:val="22"/>
        </w:rPr>
      </w:pPr>
      <w:r w:rsidRPr="00334938">
        <w:rPr>
          <w:rFonts w:ascii="Arial" w:hAnsi="Arial" w:cs="Arial"/>
          <w:sz w:val="22"/>
        </w:rPr>
        <w:t>Click Details for the relevant member of staff.</w:t>
      </w:r>
    </w:p>
    <w:p w:rsidR="00373A43" w:rsidRPr="00334938" w:rsidRDefault="00373A43" w:rsidP="00373A43">
      <w:pPr>
        <w:pStyle w:val="ListParagraph"/>
        <w:numPr>
          <w:ilvl w:val="0"/>
          <w:numId w:val="15"/>
        </w:numPr>
        <w:spacing w:after="0" w:line="240" w:lineRule="auto"/>
        <w:rPr>
          <w:rFonts w:ascii="Arial" w:hAnsi="Arial" w:cs="Arial"/>
          <w:sz w:val="22"/>
        </w:rPr>
      </w:pPr>
      <w:r w:rsidRPr="00334938">
        <w:rPr>
          <w:rFonts w:ascii="Arial" w:hAnsi="Arial" w:cs="Arial"/>
          <w:sz w:val="22"/>
        </w:rPr>
        <w:t>This page will show the current contracts for that individual.  The system will only show the start date of the contract and will not detail the number of hours.</w:t>
      </w:r>
    </w:p>
    <w:p w:rsidR="00373A43" w:rsidRPr="00334938" w:rsidRDefault="00373A43" w:rsidP="00373A43">
      <w:pPr>
        <w:spacing w:after="0" w:line="240" w:lineRule="auto"/>
        <w:rPr>
          <w:rFonts w:ascii="Arial" w:hAnsi="Arial" w:cs="Arial"/>
          <w:sz w:val="22"/>
        </w:rPr>
      </w:pPr>
    </w:p>
    <w:p w:rsidR="00373A43" w:rsidRPr="00334938" w:rsidRDefault="00373A43" w:rsidP="00373A43">
      <w:pPr>
        <w:spacing w:after="0" w:line="240" w:lineRule="auto"/>
        <w:rPr>
          <w:rFonts w:ascii="Arial" w:hAnsi="Arial" w:cs="Arial"/>
          <w:sz w:val="22"/>
        </w:rPr>
      </w:pPr>
      <w:r w:rsidRPr="00334938">
        <w:rPr>
          <w:rFonts w:ascii="Arial" w:hAnsi="Arial" w:cs="Arial"/>
          <w:sz w:val="22"/>
        </w:rPr>
        <w:t xml:space="preserve">This should be done in the first instance before contacting </w:t>
      </w:r>
      <w:r w:rsidR="00146B0E">
        <w:rPr>
          <w:rFonts w:ascii="Arial" w:hAnsi="Arial" w:cs="Arial"/>
          <w:sz w:val="22"/>
        </w:rPr>
        <w:t>People and Organisational Development</w:t>
      </w:r>
      <w:r w:rsidRPr="00334938">
        <w:rPr>
          <w:rFonts w:ascii="Arial" w:hAnsi="Arial" w:cs="Arial"/>
          <w:sz w:val="22"/>
        </w:rPr>
        <w:t>.</w:t>
      </w:r>
    </w:p>
    <w:p w:rsidR="00BC71C8" w:rsidRPr="00334938" w:rsidRDefault="00BC71C8" w:rsidP="00BC71C8">
      <w:pPr>
        <w:spacing w:after="0" w:line="240" w:lineRule="auto"/>
        <w:rPr>
          <w:rFonts w:ascii="Arial" w:hAnsi="Arial" w:cs="Arial"/>
          <w:sz w:val="22"/>
        </w:rPr>
      </w:pPr>
    </w:p>
    <w:p w:rsidR="00D17923" w:rsidRPr="00334938" w:rsidRDefault="002C1EA1" w:rsidP="000D204C">
      <w:pPr>
        <w:pStyle w:val="ListParagraph"/>
        <w:numPr>
          <w:ilvl w:val="0"/>
          <w:numId w:val="11"/>
        </w:numPr>
        <w:spacing w:after="0" w:line="240" w:lineRule="auto"/>
        <w:rPr>
          <w:rFonts w:ascii="Arial" w:hAnsi="Arial" w:cs="Arial"/>
          <w:b/>
          <w:sz w:val="22"/>
        </w:rPr>
      </w:pPr>
      <w:r w:rsidRPr="00334938">
        <w:rPr>
          <w:rFonts w:ascii="Arial" w:hAnsi="Arial" w:cs="Arial"/>
          <w:b/>
          <w:sz w:val="22"/>
        </w:rPr>
        <w:t>SESSIONAL TEACHING</w:t>
      </w:r>
    </w:p>
    <w:p w:rsidR="00D17923" w:rsidRPr="00334938" w:rsidRDefault="00D17923" w:rsidP="00D17923">
      <w:pPr>
        <w:spacing w:after="0" w:line="240" w:lineRule="auto"/>
        <w:rPr>
          <w:rFonts w:ascii="Arial" w:hAnsi="Arial" w:cs="Arial"/>
          <w:sz w:val="22"/>
        </w:rPr>
      </w:pPr>
    </w:p>
    <w:p w:rsidR="00D17923" w:rsidRPr="00334938" w:rsidRDefault="00F22328" w:rsidP="00D17923">
      <w:pPr>
        <w:spacing w:after="0" w:line="240" w:lineRule="auto"/>
        <w:rPr>
          <w:rFonts w:ascii="Arial" w:hAnsi="Arial" w:cs="Arial"/>
          <w:sz w:val="22"/>
        </w:rPr>
      </w:pPr>
      <w:r w:rsidRPr="00334938">
        <w:rPr>
          <w:rFonts w:ascii="Arial" w:hAnsi="Arial" w:cs="Arial"/>
          <w:sz w:val="22"/>
        </w:rPr>
        <w:t xml:space="preserve">The standard sessional rate of pay will be starting on the bottom point of Grade 7, </w:t>
      </w:r>
      <w:r w:rsidR="00A1314F">
        <w:rPr>
          <w:rFonts w:ascii="Arial" w:hAnsi="Arial" w:cs="Arial"/>
          <w:sz w:val="22"/>
        </w:rPr>
        <w:t xml:space="preserve">using </w:t>
      </w:r>
      <w:r w:rsidRPr="00334938">
        <w:rPr>
          <w:rFonts w:ascii="Arial" w:hAnsi="Arial" w:cs="Arial"/>
          <w:sz w:val="22"/>
        </w:rPr>
        <w:t>the JNCHES multiplier</w:t>
      </w:r>
      <w:r w:rsidR="00A1314F">
        <w:rPr>
          <w:rFonts w:ascii="Arial" w:hAnsi="Arial" w:cs="Arial"/>
          <w:sz w:val="22"/>
        </w:rPr>
        <w:t xml:space="preserve"> detailed below</w:t>
      </w:r>
      <w:r w:rsidRPr="00334938">
        <w:rPr>
          <w:rFonts w:ascii="Arial" w:hAnsi="Arial" w:cs="Arial"/>
          <w:sz w:val="22"/>
        </w:rPr>
        <w:t xml:space="preserve">. </w:t>
      </w:r>
      <w:r w:rsidR="00D17923" w:rsidRPr="00334938">
        <w:rPr>
          <w:rFonts w:ascii="Arial" w:hAnsi="Arial" w:cs="Arial"/>
          <w:sz w:val="22"/>
        </w:rPr>
        <w:t xml:space="preserve">This has been evaluated under HERA specifically for teaching and therefore </w:t>
      </w:r>
      <w:r w:rsidR="00D17923" w:rsidRPr="00334938">
        <w:rPr>
          <w:rFonts w:ascii="Arial" w:hAnsi="Arial" w:cs="Arial"/>
          <w:b/>
          <w:i/>
          <w:sz w:val="22"/>
        </w:rPr>
        <w:t>must not be used for any other type of work</w:t>
      </w:r>
      <w:r w:rsidR="00D17923" w:rsidRPr="00334938">
        <w:rPr>
          <w:rFonts w:ascii="Arial" w:hAnsi="Arial" w:cs="Arial"/>
          <w:sz w:val="22"/>
        </w:rPr>
        <w:t xml:space="preserve">. The contracts issued for the sessional rate of pay also specifically refer to teaching and teaching hours and as a result are also automatically entered into the Teachers Pension Scheme. </w:t>
      </w:r>
    </w:p>
    <w:p w:rsidR="00D17923" w:rsidRPr="00334938" w:rsidRDefault="00D17923" w:rsidP="00D17923">
      <w:pPr>
        <w:spacing w:after="0" w:line="240" w:lineRule="auto"/>
        <w:rPr>
          <w:rFonts w:ascii="Arial" w:hAnsi="Arial" w:cs="Arial"/>
          <w:sz w:val="22"/>
        </w:rPr>
      </w:pPr>
    </w:p>
    <w:p w:rsidR="009F588F" w:rsidRPr="00A1314F" w:rsidRDefault="00D17923">
      <w:pPr>
        <w:rPr>
          <w:rFonts w:ascii="Arial" w:hAnsi="Arial" w:cs="Arial"/>
          <w:sz w:val="22"/>
        </w:rPr>
      </w:pPr>
      <w:r w:rsidRPr="00334938">
        <w:rPr>
          <w:rFonts w:ascii="Arial" w:hAnsi="Arial" w:cs="Arial"/>
          <w:sz w:val="22"/>
        </w:rPr>
        <w:t xml:space="preserve">Please note when an hourly rate of pay for sessional staff is referred to, this includes payment for teaching, all work done in connection with scheduled teaching </w:t>
      </w:r>
      <w:r w:rsidR="00F441D4" w:rsidRPr="00334938">
        <w:rPr>
          <w:rFonts w:ascii="Arial" w:hAnsi="Arial" w:cs="Arial"/>
          <w:sz w:val="22"/>
        </w:rPr>
        <w:t xml:space="preserve">(preparation; setting &amp; marking of projects, assignments &amp; examinations; supervision of examinations; the provision of data, reports &amp; course related material </w:t>
      </w:r>
      <w:r w:rsidRPr="00334938">
        <w:rPr>
          <w:rFonts w:ascii="Arial" w:hAnsi="Arial" w:cs="Arial"/>
          <w:sz w:val="22"/>
        </w:rPr>
        <w:t>and a payment for accrued annual leave</w:t>
      </w:r>
      <w:r w:rsidR="00F441D4" w:rsidRPr="00334938">
        <w:rPr>
          <w:rFonts w:ascii="Arial" w:hAnsi="Arial" w:cs="Arial"/>
          <w:sz w:val="22"/>
        </w:rPr>
        <w:t>)</w:t>
      </w:r>
      <w:r w:rsidRPr="00334938">
        <w:rPr>
          <w:rFonts w:ascii="Arial" w:hAnsi="Arial" w:cs="Arial"/>
          <w:sz w:val="22"/>
        </w:rPr>
        <w:t xml:space="preserve">. The current multiplier is 1.5 additional hours paid for every hour’s teaching. This formula used is based on JNCHES guidance. </w:t>
      </w:r>
      <w:r w:rsidRPr="00334938">
        <w:rPr>
          <w:rFonts w:ascii="Arial" w:hAnsi="Arial" w:cs="Arial"/>
          <w:b/>
          <w:i/>
          <w:sz w:val="22"/>
        </w:rPr>
        <w:t xml:space="preserve">You should therefore be providing details of the teaching hours only and </w:t>
      </w:r>
      <w:r w:rsidRPr="00334938">
        <w:rPr>
          <w:rFonts w:ascii="Arial" w:hAnsi="Arial" w:cs="Arial"/>
          <w:b/>
          <w:i/>
          <w:sz w:val="22"/>
          <w:u w:val="single"/>
        </w:rPr>
        <w:t>NOT</w:t>
      </w:r>
      <w:r w:rsidRPr="00334938">
        <w:rPr>
          <w:rFonts w:ascii="Arial" w:hAnsi="Arial" w:cs="Arial"/>
          <w:b/>
          <w:i/>
          <w:sz w:val="22"/>
        </w:rPr>
        <w:t xml:space="preserve"> the hours to be worked as this is incorporated into the hourly rate. </w:t>
      </w:r>
      <w:r w:rsidRPr="00334938">
        <w:rPr>
          <w:rFonts w:ascii="Arial" w:hAnsi="Arial" w:cs="Arial"/>
          <w:sz w:val="22"/>
        </w:rPr>
        <w:t xml:space="preserve"> </w:t>
      </w:r>
      <w:r w:rsidR="009F588F">
        <w:rPr>
          <w:rFonts w:ascii="Arial" w:hAnsi="Arial" w:cs="Arial"/>
          <w:b/>
          <w:sz w:val="22"/>
        </w:rPr>
        <w:br w:type="page"/>
      </w:r>
    </w:p>
    <w:p w:rsidR="003F5797" w:rsidRPr="00334938" w:rsidRDefault="00A1314F" w:rsidP="002C1EA1">
      <w:pPr>
        <w:pStyle w:val="ListParagraph"/>
        <w:numPr>
          <w:ilvl w:val="0"/>
          <w:numId w:val="13"/>
        </w:numPr>
        <w:rPr>
          <w:rFonts w:ascii="Arial" w:hAnsi="Arial" w:cs="Arial"/>
          <w:b/>
          <w:color w:val="000000" w:themeColor="text1"/>
          <w:sz w:val="22"/>
        </w:rPr>
      </w:pPr>
      <w:r>
        <w:rPr>
          <w:rFonts w:ascii="Arial" w:hAnsi="Arial" w:cs="Arial"/>
          <w:b/>
          <w:sz w:val="22"/>
        </w:rPr>
        <w:lastRenderedPageBreak/>
        <w:t>Full a</w:t>
      </w:r>
      <w:r w:rsidR="003F5797" w:rsidRPr="00334938">
        <w:rPr>
          <w:rFonts w:ascii="Arial" w:hAnsi="Arial" w:cs="Arial"/>
          <w:b/>
          <w:sz w:val="22"/>
        </w:rPr>
        <w:t>nd part time academics</w:t>
      </w:r>
    </w:p>
    <w:p w:rsidR="003F5797" w:rsidRPr="00334938" w:rsidRDefault="003F5797" w:rsidP="003F5797">
      <w:pPr>
        <w:rPr>
          <w:rFonts w:ascii="Arial" w:hAnsi="Arial" w:cs="Arial"/>
          <w:b/>
          <w:bCs/>
          <w:color w:val="000000" w:themeColor="text1"/>
          <w:sz w:val="22"/>
        </w:rPr>
      </w:pPr>
      <w:r w:rsidRPr="00334938">
        <w:rPr>
          <w:rFonts w:ascii="Arial" w:hAnsi="Arial" w:cs="Arial"/>
          <w:color w:val="000000" w:themeColor="text1"/>
          <w:sz w:val="22"/>
        </w:rPr>
        <w:t>Full and part time academics on a grade 8 or above can no-longer be paid for sessional hours. Over-contracted teaching</w:t>
      </w:r>
      <w:r w:rsidR="00B24F89" w:rsidRPr="00334938">
        <w:rPr>
          <w:rFonts w:ascii="Arial" w:hAnsi="Arial" w:cs="Arial"/>
          <w:color w:val="000000" w:themeColor="text1"/>
          <w:sz w:val="22"/>
        </w:rPr>
        <w:t xml:space="preserve"> hours will be paid as overtime. For full time staff, overtime is to be </w:t>
      </w:r>
      <w:r w:rsidRPr="00334938">
        <w:rPr>
          <w:rFonts w:ascii="Arial" w:hAnsi="Arial" w:cs="Arial"/>
          <w:color w:val="000000" w:themeColor="text1"/>
          <w:sz w:val="22"/>
        </w:rPr>
        <w:t xml:space="preserve">paid </w:t>
      </w:r>
      <w:r w:rsidR="009A6B0C">
        <w:rPr>
          <w:rFonts w:ascii="Arial" w:hAnsi="Arial" w:cs="Arial"/>
          <w:color w:val="000000" w:themeColor="text1"/>
          <w:sz w:val="22"/>
        </w:rPr>
        <w:t xml:space="preserve">in exceptional circumstances and is paid </w:t>
      </w:r>
      <w:r w:rsidRPr="00334938">
        <w:rPr>
          <w:rFonts w:ascii="Arial" w:hAnsi="Arial" w:cs="Arial"/>
          <w:color w:val="000000" w:themeColor="text1"/>
          <w:sz w:val="22"/>
        </w:rPr>
        <w:t>at the top of Grade 7 at time and half</w:t>
      </w:r>
      <w:r w:rsidR="00B24F89" w:rsidRPr="00334938">
        <w:rPr>
          <w:rFonts w:ascii="Arial" w:hAnsi="Arial" w:cs="Arial"/>
          <w:color w:val="000000" w:themeColor="text1"/>
          <w:sz w:val="22"/>
        </w:rPr>
        <w:t>. For part time staff they will</w:t>
      </w:r>
      <w:r w:rsidRPr="00334938">
        <w:rPr>
          <w:rFonts w:ascii="Arial" w:hAnsi="Arial" w:cs="Arial"/>
          <w:color w:val="000000" w:themeColor="text1"/>
          <w:sz w:val="22"/>
        </w:rPr>
        <w:t xml:space="preserve"> </w:t>
      </w:r>
      <w:r w:rsidR="00B24F89" w:rsidRPr="00334938">
        <w:rPr>
          <w:rFonts w:ascii="Arial" w:hAnsi="Arial" w:cs="Arial"/>
          <w:color w:val="000000" w:themeColor="text1"/>
          <w:sz w:val="22"/>
        </w:rPr>
        <w:t xml:space="preserve">be </w:t>
      </w:r>
      <w:r w:rsidRPr="00334938">
        <w:rPr>
          <w:rFonts w:ascii="Arial" w:hAnsi="Arial" w:cs="Arial"/>
          <w:color w:val="000000" w:themeColor="text1"/>
          <w:sz w:val="22"/>
        </w:rPr>
        <w:t xml:space="preserve">paid at </w:t>
      </w:r>
      <w:r w:rsidR="00B24F89" w:rsidRPr="00334938">
        <w:rPr>
          <w:rFonts w:ascii="Arial" w:hAnsi="Arial" w:cs="Arial"/>
          <w:color w:val="000000" w:themeColor="text1"/>
          <w:sz w:val="22"/>
        </w:rPr>
        <w:t xml:space="preserve">their </w:t>
      </w:r>
      <w:r w:rsidRPr="00334938">
        <w:rPr>
          <w:rFonts w:ascii="Arial" w:hAnsi="Arial" w:cs="Arial"/>
          <w:i/>
          <w:color w:val="000000" w:themeColor="text1"/>
          <w:sz w:val="22"/>
        </w:rPr>
        <w:t>normal hourly rate</w:t>
      </w:r>
      <w:r w:rsidR="00B24F89" w:rsidRPr="00334938">
        <w:rPr>
          <w:rFonts w:ascii="Arial" w:hAnsi="Arial" w:cs="Arial"/>
          <w:color w:val="000000" w:themeColor="text1"/>
          <w:sz w:val="22"/>
        </w:rPr>
        <w:t xml:space="preserve"> at single time until they reach</w:t>
      </w:r>
      <w:r w:rsidRPr="00334938">
        <w:rPr>
          <w:rFonts w:ascii="Arial" w:hAnsi="Arial" w:cs="Arial"/>
          <w:color w:val="000000" w:themeColor="text1"/>
          <w:sz w:val="22"/>
        </w:rPr>
        <w:t xml:space="preserve"> 35 hours</w:t>
      </w:r>
      <w:r w:rsidR="00B24F89" w:rsidRPr="00334938">
        <w:rPr>
          <w:rFonts w:ascii="Arial" w:hAnsi="Arial" w:cs="Arial"/>
          <w:color w:val="000000" w:themeColor="text1"/>
          <w:sz w:val="22"/>
        </w:rPr>
        <w:t xml:space="preserve"> when the same rules as for full time staff will apply. Overtime </w:t>
      </w:r>
      <w:r w:rsidRPr="00334938">
        <w:rPr>
          <w:rFonts w:ascii="Arial" w:hAnsi="Arial" w:cs="Arial"/>
          <w:color w:val="000000" w:themeColor="text1"/>
          <w:sz w:val="22"/>
        </w:rPr>
        <w:t>must be completed on the overtime form which will subsequently be forwarded to Julie Lloyd, Director</w:t>
      </w:r>
      <w:r w:rsidR="00146B0E">
        <w:rPr>
          <w:rFonts w:ascii="Arial" w:hAnsi="Arial" w:cs="Arial"/>
          <w:color w:val="000000" w:themeColor="text1"/>
          <w:sz w:val="22"/>
        </w:rPr>
        <w:t xml:space="preserve"> of People and Organisational Development</w:t>
      </w:r>
      <w:r w:rsidRPr="00334938">
        <w:rPr>
          <w:rFonts w:ascii="Arial" w:hAnsi="Arial" w:cs="Arial"/>
          <w:color w:val="000000" w:themeColor="text1"/>
          <w:sz w:val="22"/>
        </w:rPr>
        <w:t xml:space="preserve"> for approval. Please note that the overtime form must be correctly authorised.</w:t>
      </w:r>
      <w:r w:rsidRPr="00334938">
        <w:rPr>
          <w:rFonts w:ascii="Arial" w:hAnsi="Arial" w:cs="Arial"/>
          <w:b/>
          <w:bCs/>
          <w:color w:val="000000" w:themeColor="text1"/>
          <w:sz w:val="22"/>
        </w:rPr>
        <w:t xml:space="preserve"> </w:t>
      </w:r>
    </w:p>
    <w:p w:rsidR="00F80766" w:rsidRPr="00334938" w:rsidRDefault="002C1EA1" w:rsidP="00F80766">
      <w:pPr>
        <w:pStyle w:val="ListParagraph"/>
        <w:numPr>
          <w:ilvl w:val="0"/>
          <w:numId w:val="11"/>
        </w:numPr>
        <w:rPr>
          <w:rFonts w:ascii="Arial" w:hAnsi="Arial" w:cs="Arial"/>
          <w:b/>
          <w:sz w:val="22"/>
        </w:rPr>
      </w:pPr>
      <w:r w:rsidRPr="00334938">
        <w:rPr>
          <w:rFonts w:ascii="Arial" w:hAnsi="Arial" w:cs="Arial"/>
          <w:b/>
          <w:sz w:val="22"/>
        </w:rPr>
        <w:t>TEACHING SUPPORT OFFICERS</w:t>
      </w:r>
    </w:p>
    <w:p w:rsidR="002C1EA1" w:rsidRPr="00334938" w:rsidRDefault="00D3329A" w:rsidP="002C1EA1">
      <w:pPr>
        <w:rPr>
          <w:rFonts w:ascii="Arial" w:hAnsi="Arial" w:cs="Arial"/>
          <w:sz w:val="22"/>
        </w:rPr>
      </w:pPr>
      <w:r w:rsidRPr="00334938">
        <w:rPr>
          <w:rFonts w:ascii="Arial" w:hAnsi="Arial" w:cs="Arial"/>
          <w:sz w:val="22"/>
        </w:rPr>
        <w:t xml:space="preserve">The </w:t>
      </w:r>
      <w:r w:rsidR="002C1EA1" w:rsidRPr="00334938">
        <w:rPr>
          <w:rFonts w:ascii="Arial" w:hAnsi="Arial" w:cs="Arial"/>
          <w:sz w:val="22"/>
        </w:rPr>
        <w:t xml:space="preserve">Teaching Support Officer role contains duties of both Demonstrator Lower and Demonstrator Higher level.  The role has been evaluated in line with the Universities principles for equal pay for work of equal value. </w:t>
      </w:r>
      <w:r w:rsidR="00095F4A" w:rsidRPr="00334938">
        <w:rPr>
          <w:rFonts w:ascii="Arial" w:hAnsi="Arial" w:cs="Arial"/>
          <w:sz w:val="22"/>
        </w:rPr>
        <w:t>The standard TSO rate of pay will be starting</w:t>
      </w:r>
      <w:r w:rsidR="00A1314F">
        <w:rPr>
          <w:rFonts w:ascii="Arial" w:hAnsi="Arial" w:cs="Arial"/>
          <w:sz w:val="22"/>
        </w:rPr>
        <w:t xml:space="preserve"> on the bottom point of Grade 6</w:t>
      </w:r>
      <w:r w:rsidR="00095F4A" w:rsidRPr="00334938">
        <w:rPr>
          <w:rFonts w:ascii="Arial" w:hAnsi="Arial" w:cs="Arial"/>
          <w:sz w:val="22"/>
        </w:rPr>
        <w:t xml:space="preserve">.  </w:t>
      </w:r>
      <w:r w:rsidR="002C1EA1" w:rsidRPr="00334938">
        <w:rPr>
          <w:rFonts w:ascii="Arial" w:hAnsi="Arial" w:cs="Arial"/>
          <w:sz w:val="22"/>
        </w:rPr>
        <w:t xml:space="preserve">Below are guidelines relating to the application of Teaching Support Officer duties and payment </w:t>
      </w:r>
      <w:proofErr w:type="gramStart"/>
      <w:r w:rsidR="002C1EA1" w:rsidRPr="00334938">
        <w:rPr>
          <w:rFonts w:ascii="Arial" w:hAnsi="Arial" w:cs="Arial"/>
          <w:sz w:val="22"/>
        </w:rPr>
        <w:t>thereof.</w:t>
      </w:r>
      <w:proofErr w:type="gramEnd"/>
    </w:p>
    <w:p w:rsidR="002C1EA1" w:rsidRPr="00334938" w:rsidRDefault="002C1EA1" w:rsidP="002C1EA1">
      <w:pPr>
        <w:pStyle w:val="ListParagraph"/>
        <w:numPr>
          <w:ilvl w:val="0"/>
          <w:numId w:val="13"/>
        </w:numPr>
        <w:rPr>
          <w:rFonts w:ascii="Arial" w:hAnsi="Arial" w:cs="Arial"/>
          <w:sz w:val="22"/>
        </w:rPr>
      </w:pPr>
      <w:r w:rsidRPr="00334938">
        <w:rPr>
          <w:rFonts w:ascii="Arial" w:hAnsi="Arial" w:cs="Arial"/>
          <w:b/>
          <w:sz w:val="22"/>
        </w:rPr>
        <w:t>T</w:t>
      </w:r>
      <w:r w:rsidR="00F24A1F">
        <w:rPr>
          <w:rFonts w:ascii="Arial" w:hAnsi="Arial" w:cs="Arial"/>
          <w:b/>
          <w:sz w:val="22"/>
        </w:rPr>
        <w:t>eaching Support Officer Grade 6</w:t>
      </w:r>
      <w:r w:rsidRPr="00334938">
        <w:rPr>
          <w:rFonts w:ascii="Arial" w:hAnsi="Arial" w:cs="Arial"/>
          <w:b/>
          <w:sz w:val="22"/>
        </w:rPr>
        <w:br/>
      </w:r>
      <w:r w:rsidRPr="00334938">
        <w:rPr>
          <w:rFonts w:ascii="Arial" w:hAnsi="Arial" w:cs="Arial"/>
          <w:sz w:val="22"/>
        </w:rPr>
        <w:br/>
        <w:t>Individuals required to carry out demonstrating duties who are above Grade 5, will do so as part of their normal role and grade which has been evaluated under HERA.</w:t>
      </w:r>
    </w:p>
    <w:p w:rsidR="002C1EA1" w:rsidRPr="00334938" w:rsidRDefault="002C1EA1" w:rsidP="002C1EA1">
      <w:pPr>
        <w:spacing w:after="0" w:line="240" w:lineRule="auto"/>
        <w:ind w:left="720"/>
        <w:rPr>
          <w:rFonts w:ascii="Arial" w:hAnsi="Arial" w:cs="Arial"/>
          <w:sz w:val="22"/>
        </w:rPr>
      </w:pPr>
      <w:r w:rsidRPr="00334938">
        <w:rPr>
          <w:rFonts w:ascii="Arial" w:hAnsi="Arial" w:cs="Arial"/>
          <w:sz w:val="22"/>
        </w:rPr>
        <w:t>Members of staff required to carry out Teaching Support Officer duties who are graded 5 or below, will be paid the differential between their current salary and the bottom point of Grade 6 for each hour worked.</w:t>
      </w:r>
    </w:p>
    <w:p w:rsidR="00C53C18" w:rsidRPr="00334938" w:rsidRDefault="00C53C18" w:rsidP="002C1EA1">
      <w:pPr>
        <w:spacing w:after="0" w:line="240" w:lineRule="auto"/>
        <w:ind w:left="720"/>
        <w:rPr>
          <w:rFonts w:ascii="Arial" w:hAnsi="Arial" w:cs="Arial"/>
          <w:sz w:val="22"/>
        </w:rPr>
      </w:pPr>
    </w:p>
    <w:p w:rsidR="00C53C18" w:rsidRPr="00334938" w:rsidRDefault="00C53C18" w:rsidP="002C1EA1">
      <w:pPr>
        <w:spacing w:after="0" w:line="240" w:lineRule="auto"/>
        <w:ind w:left="720"/>
        <w:rPr>
          <w:rFonts w:ascii="Arial" w:hAnsi="Arial" w:cs="Arial"/>
          <w:sz w:val="22"/>
        </w:rPr>
      </w:pPr>
      <w:r w:rsidRPr="00334938">
        <w:rPr>
          <w:rFonts w:ascii="Arial" w:hAnsi="Arial" w:cs="Arial"/>
          <w:sz w:val="22"/>
        </w:rPr>
        <w:t>All contracts that exceed 3 months will automatically be entered into the Local Government Pension Scheme unless the member of staff has previously opted out of the scheme.</w:t>
      </w:r>
    </w:p>
    <w:p w:rsidR="002C1EA1" w:rsidRPr="00334938" w:rsidRDefault="002C1EA1" w:rsidP="002C1EA1">
      <w:pPr>
        <w:pStyle w:val="ListParagraph"/>
        <w:rPr>
          <w:rFonts w:ascii="Arial" w:hAnsi="Arial" w:cs="Arial"/>
          <w:sz w:val="22"/>
        </w:rPr>
      </w:pPr>
      <w:r w:rsidRPr="00334938">
        <w:rPr>
          <w:rFonts w:ascii="Arial" w:hAnsi="Arial" w:cs="Arial"/>
          <w:sz w:val="22"/>
        </w:rPr>
        <w:t xml:space="preserve">  </w:t>
      </w:r>
    </w:p>
    <w:p w:rsidR="00893FD1" w:rsidRPr="00334938" w:rsidRDefault="002C1EA1" w:rsidP="00F80766">
      <w:pPr>
        <w:pStyle w:val="ListParagraph"/>
        <w:numPr>
          <w:ilvl w:val="0"/>
          <w:numId w:val="11"/>
        </w:numPr>
        <w:rPr>
          <w:rFonts w:ascii="Arial" w:hAnsi="Arial" w:cs="Arial"/>
          <w:sz w:val="22"/>
        </w:rPr>
      </w:pPr>
      <w:r w:rsidRPr="00334938">
        <w:rPr>
          <w:rFonts w:ascii="Arial" w:hAnsi="Arial" w:cs="Arial"/>
          <w:b/>
          <w:sz w:val="22"/>
        </w:rPr>
        <w:t>OTHER HOURLY PAID WORK</w:t>
      </w:r>
    </w:p>
    <w:p w:rsidR="00D17923" w:rsidRPr="00334938" w:rsidRDefault="00D17923" w:rsidP="00D17923">
      <w:pPr>
        <w:spacing w:after="0" w:line="240" w:lineRule="auto"/>
        <w:rPr>
          <w:rFonts w:ascii="Arial" w:hAnsi="Arial" w:cs="Arial"/>
          <w:sz w:val="22"/>
        </w:rPr>
      </w:pPr>
      <w:r w:rsidRPr="00334938">
        <w:rPr>
          <w:rFonts w:ascii="Arial" w:hAnsi="Arial" w:cs="Arial"/>
          <w:sz w:val="22"/>
        </w:rPr>
        <w:t>Any ad-hoc hourly rate of pay must be approved in advance by you</w:t>
      </w:r>
      <w:r w:rsidR="00EE7E7E" w:rsidRPr="00334938">
        <w:rPr>
          <w:rFonts w:ascii="Arial" w:hAnsi="Arial" w:cs="Arial"/>
          <w:sz w:val="22"/>
        </w:rPr>
        <w:t xml:space="preserve">r </w:t>
      </w:r>
      <w:r w:rsidR="00146B0E">
        <w:rPr>
          <w:rFonts w:ascii="Arial" w:hAnsi="Arial" w:cs="Arial"/>
          <w:sz w:val="22"/>
        </w:rPr>
        <w:t>Business Partner</w:t>
      </w:r>
      <w:r w:rsidR="00EE7E7E" w:rsidRPr="00334938">
        <w:rPr>
          <w:rFonts w:ascii="Arial" w:hAnsi="Arial" w:cs="Arial"/>
          <w:sz w:val="22"/>
        </w:rPr>
        <w:t xml:space="preserve"> to ensure the rate reflects the work being performed as per HERA guidelines. </w:t>
      </w:r>
      <w:r w:rsidR="00F441D4" w:rsidRPr="00334938">
        <w:rPr>
          <w:rFonts w:ascii="Arial" w:hAnsi="Arial" w:cs="Arial"/>
          <w:sz w:val="22"/>
        </w:rPr>
        <w:t xml:space="preserve">Please use the forms as listed above to </w:t>
      </w:r>
      <w:r w:rsidR="00F80766" w:rsidRPr="00334938">
        <w:rPr>
          <w:rFonts w:ascii="Arial" w:hAnsi="Arial" w:cs="Arial"/>
          <w:sz w:val="22"/>
        </w:rPr>
        <w:t>process payments for this work</w:t>
      </w:r>
      <w:r w:rsidR="00F441D4" w:rsidRPr="00334938">
        <w:rPr>
          <w:rFonts w:ascii="Arial" w:hAnsi="Arial" w:cs="Arial"/>
          <w:sz w:val="22"/>
        </w:rPr>
        <w:t xml:space="preserve">. </w:t>
      </w:r>
    </w:p>
    <w:p w:rsidR="008C1337" w:rsidRPr="00334938" w:rsidRDefault="008C1337" w:rsidP="00D17923">
      <w:pPr>
        <w:spacing w:after="0" w:line="240" w:lineRule="auto"/>
        <w:rPr>
          <w:rFonts w:ascii="Arial" w:hAnsi="Arial" w:cs="Arial"/>
          <w:sz w:val="22"/>
        </w:rPr>
      </w:pPr>
    </w:p>
    <w:p w:rsidR="00F77C52" w:rsidRPr="00334938" w:rsidRDefault="002C1EA1" w:rsidP="002C1EA1">
      <w:pPr>
        <w:pStyle w:val="ListParagraph"/>
        <w:numPr>
          <w:ilvl w:val="0"/>
          <w:numId w:val="11"/>
        </w:numPr>
        <w:rPr>
          <w:rFonts w:ascii="Arial" w:hAnsi="Arial" w:cs="Arial"/>
          <w:b/>
          <w:sz w:val="22"/>
        </w:rPr>
      </w:pPr>
      <w:r w:rsidRPr="00334938">
        <w:rPr>
          <w:rFonts w:ascii="Arial" w:hAnsi="Arial" w:cs="Arial"/>
          <w:b/>
          <w:sz w:val="22"/>
        </w:rPr>
        <w:t>NON UNIVERSITY STAFF/ VISITING LECTURERS</w:t>
      </w:r>
    </w:p>
    <w:p w:rsidR="003F0982" w:rsidRPr="00334938" w:rsidRDefault="004A387B" w:rsidP="00A62912">
      <w:pPr>
        <w:rPr>
          <w:rFonts w:ascii="Arial" w:hAnsi="Arial" w:cs="Arial"/>
          <w:sz w:val="22"/>
        </w:rPr>
      </w:pPr>
      <w:r w:rsidRPr="00334938">
        <w:rPr>
          <w:rFonts w:ascii="Arial" w:hAnsi="Arial" w:cs="Arial"/>
          <w:sz w:val="22"/>
        </w:rPr>
        <w:t xml:space="preserve">For genuine </w:t>
      </w:r>
      <w:r w:rsidR="00A62912" w:rsidRPr="00334938">
        <w:rPr>
          <w:rFonts w:ascii="Arial" w:hAnsi="Arial" w:cs="Arial"/>
          <w:sz w:val="22"/>
        </w:rPr>
        <w:t xml:space="preserve">‘one-off’ </w:t>
      </w:r>
      <w:r w:rsidRPr="00334938">
        <w:rPr>
          <w:rFonts w:ascii="Arial" w:hAnsi="Arial" w:cs="Arial"/>
          <w:sz w:val="22"/>
        </w:rPr>
        <w:t>visiting lecture payme</w:t>
      </w:r>
      <w:r w:rsidR="006112C2" w:rsidRPr="00334938">
        <w:rPr>
          <w:rFonts w:ascii="Arial" w:hAnsi="Arial" w:cs="Arial"/>
          <w:sz w:val="22"/>
        </w:rPr>
        <w:t xml:space="preserve">nts, you should </w:t>
      </w:r>
      <w:r w:rsidR="00A62912" w:rsidRPr="00334938">
        <w:rPr>
          <w:rFonts w:ascii="Arial" w:hAnsi="Arial" w:cs="Arial"/>
          <w:sz w:val="22"/>
        </w:rPr>
        <w:t xml:space="preserve">still </w:t>
      </w:r>
      <w:r w:rsidR="006112C2" w:rsidRPr="00334938">
        <w:rPr>
          <w:rFonts w:ascii="Arial" w:hAnsi="Arial" w:cs="Arial"/>
          <w:sz w:val="22"/>
        </w:rPr>
        <w:t>complete the Visiting Lecturer F</w:t>
      </w:r>
      <w:r w:rsidRPr="00334938">
        <w:rPr>
          <w:rFonts w:ascii="Arial" w:hAnsi="Arial" w:cs="Arial"/>
          <w:sz w:val="22"/>
        </w:rPr>
        <w:t xml:space="preserve">orm which will be processed via </w:t>
      </w:r>
      <w:r w:rsidR="00C27FD0" w:rsidRPr="00334938">
        <w:rPr>
          <w:rFonts w:ascii="Arial" w:hAnsi="Arial" w:cs="Arial"/>
          <w:sz w:val="22"/>
        </w:rPr>
        <w:t xml:space="preserve">the </w:t>
      </w:r>
      <w:r w:rsidRPr="00334938">
        <w:rPr>
          <w:rFonts w:ascii="Arial" w:hAnsi="Arial" w:cs="Arial"/>
          <w:sz w:val="22"/>
        </w:rPr>
        <w:t xml:space="preserve">Expenditure </w:t>
      </w:r>
      <w:r w:rsidR="00C27FD0" w:rsidRPr="00334938">
        <w:rPr>
          <w:rFonts w:ascii="Arial" w:hAnsi="Arial" w:cs="Arial"/>
          <w:sz w:val="22"/>
        </w:rPr>
        <w:t xml:space="preserve">section </w:t>
      </w:r>
      <w:r w:rsidRPr="00334938">
        <w:rPr>
          <w:rFonts w:ascii="Arial" w:hAnsi="Arial" w:cs="Arial"/>
          <w:sz w:val="22"/>
        </w:rPr>
        <w:t xml:space="preserve">in Finance. </w:t>
      </w:r>
    </w:p>
    <w:p w:rsidR="001A6E8F" w:rsidRPr="00334938" w:rsidRDefault="00C752B5" w:rsidP="00700276">
      <w:pPr>
        <w:pStyle w:val="ListParagraph"/>
        <w:numPr>
          <w:ilvl w:val="0"/>
          <w:numId w:val="7"/>
        </w:numPr>
        <w:rPr>
          <w:rFonts w:ascii="Arial" w:hAnsi="Arial" w:cs="Arial"/>
          <w:sz w:val="22"/>
        </w:rPr>
      </w:pPr>
      <w:r w:rsidRPr="00334938">
        <w:rPr>
          <w:rFonts w:ascii="Arial" w:hAnsi="Arial" w:cs="Arial"/>
          <w:sz w:val="22"/>
        </w:rPr>
        <w:t>In order to qualify for a visiting lecturer payment</w:t>
      </w:r>
      <w:r w:rsidR="00A62912" w:rsidRPr="00334938">
        <w:rPr>
          <w:rFonts w:ascii="Arial" w:hAnsi="Arial" w:cs="Arial"/>
          <w:sz w:val="22"/>
        </w:rPr>
        <w:t xml:space="preserve"> the person must be delivering a ‘one-off’ guest presentation/ lecture. </w:t>
      </w:r>
      <w:r w:rsidR="00B8324D" w:rsidRPr="00334938">
        <w:rPr>
          <w:rFonts w:ascii="Arial" w:hAnsi="Arial" w:cs="Arial"/>
          <w:sz w:val="22"/>
        </w:rPr>
        <w:br/>
      </w:r>
    </w:p>
    <w:p w:rsidR="001A6E8F" w:rsidRDefault="00A62912" w:rsidP="00F77C52">
      <w:pPr>
        <w:pStyle w:val="ListParagraph"/>
        <w:numPr>
          <w:ilvl w:val="0"/>
          <w:numId w:val="7"/>
        </w:numPr>
        <w:rPr>
          <w:rFonts w:ascii="Arial" w:hAnsi="Arial" w:cs="Arial"/>
          <w:sz w:val="22"/>
        </w:rPr>
      </w:pPr>
      <w:r w:rsidRPr="00334938">
        <w:rPr>
          <w:rFonts w:ascii="Arial" w:hAnsi="Arial" w:cs="Arial"/>
          <w:sz w:val="22"/>
        </w:rPr>
        <w:t>Any person who has delivered more than 3 consecutive ‘visits’ in 3 consecutive months</w:t>
      </w:r>
      <w:r w:rsidR="005C1062" w:rsidRPr="00334938">
        <w:rPr>
          <w:rFonts w:ascii="Arial" w:hAnsi="Arial" w:cs="Arial"/>
          <w:sz w:val="22"/>
        </w:rPr>
        <w:t xml:space="preserve"> would be classed as an employee by HMRC and should be paid using the Hourly Paid Application Form. </w:t>
      </w:r>
    </w:p>
    <w:p w:rsidR="009F588F" w:rsidRPr="009F588F" w:rsidRDefault="009F588F" w:rsidP="009F588F">
      <w:pPr>
        <w:ind w:left="360"/>
        <w:rPr>
          <w:rFonts w:ascii="Arial" w:hAnsi="Arial" w:cs="Arial"/>
          <w:sz w:val="22"/>
        </w:rPr>
      </w:pPr>
    </w:p>
    <w:p w:rsidR="004A3586" w:rsidRPr="00F17CBE" w:rsidRDefault="001A6E8F" w:rsidP="005A57B0">
      <w:pPr>
        <w:pStyle w:val="ListParagraph"/>
        <w:numPr>
          <w:ilvl w:val="0"/>
          <w:numId w:val="7"/>
        </w:numPr>
        <w:rPr>
          <w:rFonts w:ascii="Arial" w:hAnsi="Arial" w:cs="Arial"/>
          <w:sz w:val="22"/>
        </w:rPr>
      </w:pPr>
      <w:r w:rsidRPr="00334938">
        <w:rPr>
          <w:rFonts w:ascii="Arial" w:hAnsi="Arial" w:cs="Arial"/>
          <w:sz w:val="22"/>
        </w:rPr>
        <w:lastRenderedPageBreak/>
        <w:t xml:space="preserve">If the request covers work performed over a time period, this should also be completed on the Hourly Paid Application Form. </w:t>
      </w:r>
      <w:r w:rsidR="00700276" w:rsidRPr="00334938">
        <w:rPr>
          <w:rFonts w:ascii="Arial" w:hAnsi="Arial" w:cs="Arial"/>
          <w:sz w:val="22"/>
        </w:rPr>
        <w:br/>
      </w:r>
    </w:p>
    <w:sectPr w:rsidR="004A3586" w:rsidRPr="00F17CBE" w:rsidSect="00A1314F">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9A" w:rsidRDefault="004F249A" w:rsidP="00393A1B">
      <w:pPr>
        <w:spacing w:after="0" w:line="240" w:lineRule="auto"/>
      </w:pPr>
      <w:r>
        <w:separator/>
      </w:r>
    </w:p>
  </w:endnote>
  <w:endnote w:type="continuationSeparator" w:id="0">
    <w:p w:rsidR="004F249A" w:rsidRDefault="004F249A" w:rsidP="0039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altName w:val="Aria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938" w:rsidRDefault="00146B0E">
    <w:pPr>
      <w:pStyle w:val="Footer"/>
    </w:pPr>
    <w:r>
      <w:t>People and Organisational Development</w:t>
    </w:r>
    <w:r w:rsidR="009A6B0C">
      <w:t xml:space="preserve"> Sept 2011- </w:t>
    </w:r>
    <w:r w:rsidR="00A1314F">
      <w:t>last updated Jan 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9A" w:rsidRDefault="004F249A" w:rsidP="00393A1B">
      <w:pPr>
        <w:spacing w:after="0" w:line="240" w:lineRule="auto"/>
      </w:pPr>
      <w:r>
        <w:separator/>
      </w:r>
    </w:p>
  </w:footnote>
  <w:footnote w:type="continuationSeparator" w:id="0">
    <w:p w:rsidR="004F249A" w:rsidRDefault="004F249A" w:rsidP="00393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6945"/>
    <w:multiLevelType w:val="hybridMultilevel"/>
    <w:tmpl w:val="57D8653A"/>
    <w:lvl w:ilvl="0" w:tplc="41FCF370">
      <w:start w:val="3"/>
      <w:numFmt w:val="bullet"/>
      <w:lvlText w:val="-"/>
      <w:lvlJc w:val="left"/>
      <w:pPr>
        <w:ind w:left="720" w:hanging="360"/>
      </w:pPr>
      <w:rPr>
        <w:rFonts w:ascii="Arial" w:eastAsiaTheme="minorEastAsia"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2DDF"/>
    <w:multiLevelType w:val="hybridMultilevel"/>
    <w:tmpl w:val="FB8CE872"/>
    <w:lvl w:ilvl="0" w:tplc="39A0301C">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1B3C3F"/>
    <w:multiLevelType w:val="hybridMultilevel"/>
    <w:tmpl w:val="1168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01C14"/>
    <w:multiLevelType w:val="hybridMultilevel"/>
    <w:tmpl w:val="CCBA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D6535"/>
    <w:multiLevelType w:val="hybridMultilevel"/>
    <w:tmpl w:val="8F425D32"/>
    <w:lvl w:ilvl="0" w:tplc="D704593A">
      <w:numFmt w:val="bullet"/>
      <w:lvlText w:val="-"/>
      <w:lvlJc w:val="left"/>
      <w:pPr>
        <w:ind w:left="1125" w:hanging="360"/>
      </w:pPr>
      <w:rPr>
        <w:rFonts w:ascii="Arial" w:eastAsiaTheme="minorEastAsia"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2F285960"/>
    <w:multiLevelType w:val="hybridMultilevel"/>
    <w:tmpl w:val="E88E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F25F7"/>
    <w:multiLevelType w:val="hybridMultilevel"/>
    <w:tmpl w:val="DCE4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05F89"/>
    <w:multiLevelType w:val="hybridMultilevel"/>
    <w:tmpl w:val="980C6ED0"/>
    <w:lvl w:ilvl="0" w:tplc="08090001">
      <w:start w:val="1"/>
      <w:numFmt w:val="bullet"/>
      <w:lvlText w:val=""/>
      <w:lvlJc w:val="left"/>
      <w:pPr>
        <w:tabs>
          <w:tab w:val="num" w:pos="720"/>
        </w:tabs>
        <w:ind w:left="720" w:hanging="360"/>
      </w:pPr>
      <w:rPr>
        <w:rFonts w:ascii="Symbol" w:hAnsi="Symbol" w:hint="default"/>
      </w:rPr>
    </w:lvl>
    <w:lvl w:ilvl="1" w:tplc="A3B02D8C">
      <w:numFmt w:val="bullet"/>
      <w:lvlText w:val="-"/>
      <w:lvlJc w:val="left"/>
      <w:pPr>
        <w:tabs>
          <w:tab w:val="num" w:pos="1440"/>
        </w:tabs>
        <w:ind w:left="1440" w:hanging="360"/>
      </w:pPr>
      <w:rPr>
        <w:rFonts w:ascii="Univers 45 Light" w:eastAsia="SimSun" w:hAnsi="Univers 45 Light"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C606B"/>
    <w:multiLevelType w:val="hybridMultilevel"/>
    <w:tmpl w:val="732A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46B26"/>
    <w:multiLevelType w:val="hybridMultilevel"/>
    <w:tmpl w:val="3452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25C79"/>
    <w:multiLevelType w:val="hybridMultilevel"/>
    <w:tmpl w:val="202A56DE"/>
    <w:lvl w:ilvl="0" w:tplc="E0163B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42345"/>
    <w:multiLevelType w:val="hybridMultilevel"/>
    <w:tmpl w:val="93222668"/>
    <w:lvl w:ilvl="0" w:tplc="3C7CBF48">
      <w:numFmt w:val="bullet"/>
      <w:lvlText w:val="-"/>
      <w:lvlJc w:val="left"/>
      <w:pPr>
        <w:ind w:left="2520" w:hanging="360"/>
      </w:pPr>
      <w:rPr>
        <w:rFonts w:ascii="Arial" w:eastAsiaTheme="minorEastAsia"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496C0596"/>
    <w:multiLevelType w:val="hybridMultilevel"/>
    <w:tmpl w:val="0B50775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9B06B82"/>
    <w:multiLevelType w:val="hybridMultilevel"/>
    <w:tmpl w:val="B04011B8"/>
    <w:lvl w:ilvl="0" w:tplc="E6E2212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2BF625D"/>
    <w:multiLevelType w:val="hybridMultilevel"/>
    <w:tmpl w:val="F7C4B06A"/>
    <w:lvl w:ilvl="0" w:tplc="79227D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F43EE"/>
    <w:multiLevelType w:val="hybridMultilevel"/>
    <w:tmpl w:val="2E9215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4B5168E"/>
    <w:multiLevelType w:val="hybridMultilevel"/>
    <w:tmpl w:val="8772AF76"/>
    <w:lvl w:ilvl="0" w:tplc="7A385238">
      <w:numFmt w:val="bullet"/>
      <w:lvlText w:val="-"/>
      <w:lvlJc w:val="left"/>
      <w:pPr>
        <w:ind w:left="2520" w:hanging="360"/>
      </w:pPr>
      <w:rPr>
        <w:rFonts w:ascii="Arial" w:eastAsiaTheme="minorEastAsia"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7FDC01E0"/>
    <w:multiLevelType w:val="hybridMultilevel"/>
    <w:tmpl w:val="42E4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4"/>
  </w:num>
  <w:num w:numId="4">
    <w:abstractNumId w:val="13"/>
  </w:num>
  <w:num w:numId="5">
    <w:abstractNumId w:val="1"/>
  </w:num>
  <w:num w:numId="6">
    <w:abstractNumId w:val="8"/>
  </w:num>
  <w:num w:numId="7">
    <w:abstractNumId w:val="10"/>
  </w:num>
  <w:num w:numId="8">
    <w:abstractNumId w:val="2"/>
  </w:num>
  <w:num w:numId="9">
    <w:abstractNumId w:val="3"/>
  </w:num>
  <w:num w:numId="10">
    <w:abstractNumId w:val="7"/>
  </w:num>
  <w:num w:numId="11">
    <w:abstractNumId w:val="6"/>
  </w:num>
  <w:num w:numId="12">
    <w:abstractNumId w:val="17"/>
  </w:num>
  <w:num w:numId="13">
    <w:abstractNumId w:val="0"/>
  </w:num>
  <w:num w:numId="14">
    <w:abstractNumId w:val="9"/>
  </w:num>
  <w:num w:numId="15">
    <w:abstractNumId w:val="12"/>
  </w:num>
  <w:num w:numId="16">
    <w:abstractNumId w:val="1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EF"/>
    <w:rsid w:val="00030E6A"/>
    <w:rsid w:val="000868B4"/>
    <w:rsid w:val="00095F4A"/>
    <w:rsid w:val="000B65E7"/>
    <w:rsid w:val="000D204C"/>
    <w:rsid w:val="000E0D86"/>
    <w:rsid w:val="00122C5F"/>
    <w:rsid w:val="00146B0E"/>
    <w:rsid w:val="00186B6D"/>
    <w:rsid w:val="001A6E8F"/>
    <w:rsid w:val="001F5317"/>
    <w:rsid w:val="00236495"/>
    <w:rsid w:val="00260497"/>
    <w:rsid w:val="002668F3"/>
    <w:rsid w:val="002A7BC2"/>
    <w:rsid w:val="002C1EA1"/>
    <w:rsid w:val="00334938"/>
    <w:rsid w:val="00337385"/>
    <w:rsid w:val="0034032F"/>
    <w:rsid w:val="00352202"/>
    <w:rsid w:val="00361307"/>
    <w:rsid w:val="00373A43"/>
    <w:rsid w:val="0038252F"/>
    <w:rsid w:val="00393A1B"/>
    <w:rsid w:val="003A6C52"/>
    <w:rsid w:val="003B6E3F"/>
    <w:rsid w:val="003D420E"/>
    <w:rsid w:val="003D472F"/>
    <w:rsid w:val="003F0982"/>
    <w:rsid w:val="003F5797"/>
    <w:rsid w:val="004327AE"/>
    <w:rsid w:val="00481693"/>
    <w:rsid w:val="00494806"/>
    <w:rsid w:val="004A3586"/>
    <w:rsid w:val="004A387B"/>
    <w:rsid w:val="004B10B5"/>
    <w:rsid w:val="004F249A"/>
    <w:rsid w:val="005049C4"/>
    <w:rsid w:val="00581DF7"/>
    <w:rsid w:val="005850CD"/>
    <w:rsid w:val="00585865"/>
    <w:rsid w:val="005A57B0"/>
    <w:rsid w:val="005B7462"/>
    <w:rsid w:val="005C1062"/>
    <w:rsid w:val="005D492C"/>
    <w:rsid w:val="005F687C"/>
    <w:rsid w:val="006112C2"/>
    <w:rsid w:val="00647B0A"/>
    <w:rsid w:val="00700276"/>
    <w:rsid w:val="00715E53"/>
    <w:rsid w:val="00723CF8"/>
    <w:rsid w:val="00727095"/>
    <w:rsid w:val="007347A5"/>
    <w:rsid w:val="008159D0"/>
    <w:rsid w:val="008244AE"/>
    <w:rsid w:val="00867873"/>
    <w:rsid w:val="00893FD1"/>
    <w:rsid w:val="008B265F"/>
    <w:rsid w:val="008C1337"/>
    <w:rsid w:val="008F4880"/>
    <w:rsid w:val="008F694A"/>
    <w:rsid w:val="00950988"/>
    <w:rsid w:val="00980FF1"/>
    <w:rsid w:val="00995649"/>
    <w:rsid w:val="009A068E"/>
    <w:rsid w:val="009A6B0C"/>
    <w:rsid w:val="009A761B"/>
    <w:rsid w:val="009F588F"/>
    <w:rsid w:val="00A1314F"/>
    <w:rsid w:val="00A62912"/>
    <w:rsid w:val="00A662D9"/>
    <w:rsid w:val="00AC2497"/>
    <w:rsid w:val="00AC383D"/>
    <w:rsid w:val="00AE1627"/>
    <w:rsid w:val="00AE3E76"/>
    <w:rsid w:val="00B24F89"/>
    <w:rsid w:val="00B708B8"/>
    <w:rsid w:val="00B8324D"/>
    <w:rsid w:val="00BA731F"/>
    <w:rsid w:val="00BC6528"/>
    <w:rsid w:val="00BC71C8"/>
    <w:rsid w:val="00BE39EF"/>
    <w:rsid w:val="00C27FD0"/>
    <w:rsid w:val="00C53C18"/>
    <w:rsid w:val="00C55A4F"/>
    <w:rsid w:val="00C724F8"/>
    <w:rsid w:val="00C752B5"/>
    <w:rsid w:val="00CA7C6C"/>
    <w:rsid w:val="00CB28EF"/>
    <w:rsid w:val="00CF0A15"/>
    <w:rsid w:val="00D154CF"/>
    <w:rsid w:val="00D17923"/>
    <w:rsid w:val="00D248AE"/>
    <w:rsid w:val="00D3329A"/>
    <w:rsid w:val="00D42C05"/>
    <w:rsid w:val="00D67598"/>
    <w:rsid w:val="00D763BE"/>
    <w:rsid w:val="00D85CA8"/>
    <w:rsid w:val="00DA62F3"/>
    <w:rsid w:val="00E23A84"/>
    <w:rsid w:val="00E43F26"/>
    <w:rsid w:val="00E51121"/>
    <w:rsid w:val="00E60BD8"/>
    <w:rsid w:val="00E61059"/>
    <w:rsid w:val="00E66AB1"/>
    <w:rsid w:val="00EE0DA8"/>
    <w:rsid w:val="00EE7E7E"/>
    <w:rsid w:val="00F17CBE"/>
    <w:rsid w:val="00F20F3F"/>
    <w:rsid w:val="00F22328"/>
    <w:rsid w:val="00F24A1F"/>
    <w:rsid w:val="00F27A8A"/>
    <w:rsid w:val="00F441D4"/>
    <w:rsid w:val="00F542C0"/>
    <w:rsid w:val="00F5734C"/>
    <w:rsid w:val="00F76E93"/>
    <w:rsid w:val="00F77C52"/>
    <w:rsid w:val="00F80766"/>
    <w:rsid w:val="00FB7C9D"/>
    <w:rsid w:val="00FC02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A089CF-98B4-4C1A-99A8-428B6D5E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B6D"/>
    <w:pPr>
      <w:ind w:left="720"/>
      <w:contextualSpacing/>
    </w:pPr>
  </w:style>
  <w:style w:type="paragraph" w:styleId="NormalWeb">
    <w:name w:val="Normal (Web)"/>
    <w:basedOn w:val="Normal"/>
    <w:rsid w:val="00893FD1"/>
    <w:pPr>
      <w:spacing w:before="100" w:beforeAutospacing="1" w:after="100" w:afterAutospacing="1" w:line="240" w:lineRule="auto"/>
    </w:pPr>
    <w:rPr>
      <w:rFonts w:eastAsia="SimSun" w:cs="Times New Roman"/>
      <w:szCs w:val="24"/>
    </w:rPr>
  </w:style>
  <w:style w:type="paragraph" w:styleId="BalloonText">
    <w:name w:val="Balloon Text"/>
    <w:basedOn w:val="Normal"/>
    <w:link w:val="BalloonTextChar"/>
    <w:uiPriority w:val="99"/>
    <w:semiHidden/>
    <w:unhideWhenUsed/>
    <w:rsid w:val="0033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85"/>
    <w:rPr>
      <w:rFonts w:ascii="Tahoma" w:hAnsi="Tahoma" w:cs="Tahoma"/>
      <w:sz w:val="16"/>
      <w:szCs w:val="16"/>
    </w:rPr>
  </w:style>
  <w:style w:type="character" w:styleId="Hyperlink">
    <w:name w:val="Hyperlink"/>
    <w:basedOn w:val="DefaultParagraphFont"/>
    <w:uiPriority w:val="99"/>
    <w:unhideWhenUsed/>
    <w:rsid w:val="002C1EA1"/>
    <w:rPr>
      <w:color w:val="0000FF"/>
      <w:u w:val="single"/>
    </w:rPr>
  </w:style>
  <w:style w:type="paragraph" w:styleId="Header">
    <w:name w:val="header"/>
    <w:basedOn w:val="Normal"/>
    <w:link w:val="HeaderChar"/>
    <w:uiPriority w:val="99"/>
    <w:unhideWhenUsed/>
    <w:rsid w:val="0039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A1B"/>
  </w:style>
  <w:style w:type="paragraph" w:styleId="Footer">
    <w:name w:val="footer"/>
    <w:basedOn w:val="Normal"/>
    <w:link w:val="FooterChar"/>
    <w:uiPriority w:val="99"/>
    <w:unhideWhenUsed/>
    <w:rsid w:val="0039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4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 John Moores University</dc:creator>
  <cp:lastModifiedBy>Johnson, Janine</cp:lastModifiedBy>
  <cp:revision>2</cp:revision>
  <cp:lastPrinted>2014-11-20T14:19:00Z</cp:lastPrinted>
  <dcterms:created xsi:type="dcterms:W3CDTF">2018-09-05T09:19:00Z</dcterms:created>
  <dcterms:modified xsi:type="dcterms:W3CDTF">2018-09-05T09:19:00Z</dcterms:modified>
</cp:coreProperties>
</file>